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EC86" w14:textId="0F94D434" w:rsidR="00131F97" w:rsidRPr="00632C46" w:rsidRDefault="00E63FFD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C46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632C46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632C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</w:t>
      </w:r>
      <w:r w:rsidR="00DE1841" w:rsidRPr="00632C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252B" w:rsidRPr="00632C46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สาขาวิศวกรรมเหมืองแร่ งานเหมืองแร่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D01748" w:rsidRPr="00632C46" w14:paraId="2F40D8AA" w14:textId="77777777" w:rsidTr="00921067">
        <w:tc>
          <w:tcPr>
            <w:tcW w:w="1702" w:type="dxa"/>
          </w:tcPr>
          <w:p w14:paraId="2BD69C8C" w14:textId="77777777" w:rsidR="00D01748" w:rsidRPr="00632C46" w:rsidRDefault="00D01748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63406F8A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</w:t>
            </w:r>
            <w:proofErr w:type="spellStart"/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3A03E251" w14:textId="77777777" w:rsidR="00D01748" w:rsidRPr="00632C46" w:rsidRDefault="00D01748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420E0775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D01748" w:rsidRPr="00632C46" w14:paraId="66542D4B" w14:textId="77777777" w:rsidTr="00921067">
        <w:trPr>
          <w:trHeight w:val="87"/>
        </w:trPr>
        <w:tc>
          <w:tcPr>
            <w:tcW w:w="1702" w:type="dxa"/>
          </w:tcPr>
          <w:p w14:paraId="65C4BE55" w14:textId="77777777" w:rsidR="00D01748" w:rsidRPr="00632C46" w:rsidRDefault="00D01748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47C6B525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วิศวกรรม</w:t>
            </w:r>
            <w:proofErr w:type="spellStart"/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สตรบัณฑิต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2D20265B" w14:textId="77777777" w:rsidR="00D01748" w:rsidRPr="00632C46" w:rsidRDefault="00D01748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456C49B3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D01748" w:rsidRPr="00632C46" w14:paraId="7073363C" w14:textId="77777777" w:rsidTr="00921067">
        <w:trPr>
          <w:trHeight w:val="180"/>
        </w:trPr>
        <w:tc>
          <w:tcPr>
            <w:tcW w:w="1702" w:type="dxa"/>
          </w:tcPr>
          <w:p w14:paraId="465A8B36" w14:textId="77777777" w:rsidR="00D01748" w:rsidRPr="00632C46" w:rsidRDefault="00D01748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1A9B5EDA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55928891" w14:textId="77777777" w:rsidR="00D01748" w:rsidRPr="00632C46" w:rsidRDefault="00D01748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718E056E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D01748" w:rsidRPr="00632C46" w14:paraId="41026B17" w14:textId="77777777" w:rsidTr="00921067">
        <w:trPr>
          <w:cantSplit/>
        </w:trPr>
        <w:tc>
          <w:tcPr>
            <w:tcW w:w="1702" w:type="dxa"/>
          </w:tcPr>
          <w:p w14:paraId="0EF47D95" w14:textId="77777777" w:rsidR="00D01748" w:rsidRPr="00632C46" w:rsidRDefault="00D01748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54827241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2B65F923" w14:textId="77777777" w:rsidR="00D01748" w:rsidRPr="00632C46" w:rsidRDefault="00D01748" w:rsidP="00921067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02137F2C" w14:textId="77777777" w:rsidR="00D01748" w:rsidRPr="00632C46" w:rsidRDefault="00D0174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14D31C5D" w14:textId="77777777" w:rsidR="00D01748" w:rsidRPr="00632C46" w:rsidRDefault="00D01748" w:rsidP="00D01748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D01748" w:rsidRPr="00632C46" w14:paraId="3DCC4D63" w14:textId="77777777" w:rsidTr="00921067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3DF73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FF315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D17DD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962B4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01748" w:rsidRPr="00632C46" w14:paraId="3BBDA15D" w14:textId="77777777" w:rsidTr="00921067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9911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13AA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4F94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AD0B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5564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740EBE73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43ED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D01748" w:rsidRPr="00632C46" w14:paraId="5F00746C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D3C95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A153E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632C46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DC1C3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F58AB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9514A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1A7B73EE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7F4CD8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3CCBE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596F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DCAF2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F74AB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432696B4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1B2098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E2FDC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3EFBCC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E4EC6C8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2CC24C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51778771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0F7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AF3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632C46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5BC4C03C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632C46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456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85B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EFB" w14:textId="77777777" w:rsidR="00D01748" w:rsidRPr="00632C46" w:rsidRDefault="00D01748" w:rsidP="00921067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01748" w:rsidRPr="00632C46" w14:paraId="3828618E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618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413" w14:textId="77777777" w:rsidR="00D01748" w:rsidRPr="00632C46" w:rsidRDefault="00D01748" w:rsidP="0092106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632C46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265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033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065" w14:textId="77777777" w:rsidR="00D01748" w:rsidRPr="00632C46" w:rsidRDefault="00D01748" w:rsidP="0092106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01748" w:rsidRPr="00632C46" w14:paraId="237A832A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34D6C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DCAA0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34447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F2C15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B2F18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D01748" w:rsidRPr="00632C46" w14:paraId="24013E6B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0694C3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5C0A6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C88E8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CF5A2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84163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7DD0CAB4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C46556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0859C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84B2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95E07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929AD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7EB18C60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5B11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8CD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</w:rPr>
              <w:t>O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632C46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9FB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426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A36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035ADE0B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33901" w14:textId="77777777" w:rsidR="00D01748" w:rsidRPr="00632C46" w:rsidRDefault="00D01748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EDE91" w14:textId="77777777" w:rsidR="00D01748" w:rsidRPr="00632C46" w:rsidRDefault="00D01748" w:rsidP="0092106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D1640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B6A39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6BF6F" w14:textId="77777777" w:rsidR="00D01748" w:rsidRPr="00632C46" w:rsidRDefault="00D01748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01748" w:rsidRPr="00632C46" w14:paraId="75E61AEB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501DE" w14:textId="77777777" w:rsidR="00D01748" w:rsidRPr="00632C46" w:rsidRDefault="00D01748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5927D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632C46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1B462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1C786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05B29" w14:textId="77777777" w:rsidR="00D01748" w:rsidRPr="00632C46" w:rsidRDefault="00D01748" w:rsidP="00921067">
            <w:pPr>
              <w:rPr>
                <w:rFonts w:ascii="TH SarabunPSK" w:hAnsi="TH SarabunPSK" w:cs="TH SarabunPSK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D01748" w:rsidRPr="00632C46" w14:paraId="1531BD50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036" w14:textId="77777777" w:rsidR="00D01748" w:rsidRPr="00632C46" w:rsidRDefault="00D01748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E63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43B3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E0F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BBB" w14:textId="77777777" w:rsidR="00D01748" w:rsidRPr="00632C46" w:rsidRDefault="00D01748" w:rsidP="00921067">
            <w:pPr>
              <w:rPr>
                <w:rFonts w:ascii="TH SarabunPSK" w:hAnsi="TH SarabunPSK" w:cs="TH SarabunPSK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ระบุจำนวนหน่วยกิต</w:t>
            </w:r>
          </w:p>
        </w:tc>
      </w:tr>
      <w:tr w:rsidR="00D01748" w:rsidRPr="00632C46" w14:paraId="7CF5331F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A83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632C46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D01748" w:rsidRPr="00632C46" w14:paraId="6E3E9276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71CCD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8DE15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632C46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C9DE6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26B54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C4922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7D13DE78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85B578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FBF7F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632C46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632C46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632C46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632C46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22B33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028FB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0FCED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550E30B2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4AA1A5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8211E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632C46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632C46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632C46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8B3E35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EDE6DF0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2C8599" w14:textId="77777777" w:rsidR="00D01748" w:rsidRPr="00632C46" w:rsidRDefault="00D01748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1748" w:rsidRPr="00632C46" w14:paraId="746A5CD5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F02" w14:textId="77777777" w:rsidR="00D01748" w:rsidRPr="00632C46" w:rsidRDefault="00D01748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A3E" w14:textId="77777777" w:rsidR="00D01748" w:rsidRPr="00632C46" w:rsidRDefault="00D01748" w:rsidP="00921067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632C46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767" w14:textId="77777777" w:rsidR="00D01748" w:rsidRPr="00632C46" w:rsidRDefault="00D01748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66E" w14:textId="77777777" w:rsidR="00D01748" w:rsidRPr="00632C46" w:rsidRDefault="00D01748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EAE" w14:textId="77777777" w:rsidR="00D01748" w:rsidRPr="00632C46" w:rsidRDefault="00D01748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F785D5A" w14:textId="77777777" w:rsidR="00D01748" w:rsidRPr="00632C46" w:rsidRDefault="00D01748" w:rsidP="00D01748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09C0B86C" w14:textId="77777777" w:rsidR="00095AB9" w:rsidRPr="00632C46" w:rsidRDefault="00095AB9" w:rsidP="00095AB9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78307745" w14:textId="77777777" w:rsidR="00D01748" w:rsidRPr="00632C46" w:rsidRDefault="00D01748" w:rsidP="00D0174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632C46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632C46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632C46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632C46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2E77F1" w:rsidRPr="00632C46" w14:paraId="685690FD" w14:textId="77777777" w:rsidTr="00691CD2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F0C6143" w14:textId="2729961F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48FC3A48" w14:textId="649C97C8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F54BF24" w14:textId="1BFF3378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357988" w14:textId="757CD377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842BC0" w14:textId="5B3C1124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8F3A51" w14:textId="51BD70E5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BD1FE7" w14:textId="139E037D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77D98AA" w14:textId="6D6019AF" w:rsidR="002E77F1" w:rsidRPr="00632C46" w:rsidRDefault="002E77F1" w:rsidP="002E77F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444BF8" w:rsidRPr="00632C46" w14:paraId="56D51210" w14:textId="77777777" w:rsidTr="007D1C99">
        <w:tc>
          <w:tcPr>
            <w:tcW w:w="705" w:type="dxa"/>
            <w:tcBorders>
              <w:bottom w:val="nil"/>
            </w:tcBorders>
          </w:tcPr>
          <w:p w14:paraId="47B410BD" w14:textId="3B5E2100" w:rsidR="00444BF8" w:rsidRPr="00632C46" w:rsidRDefault="00444BF8" w:rsidP="007D1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61F3051D" w14:textId="24960587" w:rsidR="00444BF8" w:rsidRPr="00632C46" w:rsidRDefault="00444BF8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  <w:r w:rsidR="007D1C99"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และคณิตศาสตร์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3181D4D" w14:textId="77777777" w:rsidR="00444BF8" w:rsidRPr="00632C46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F28DECE" w14:textId="77777777" w:rsidR="00444BF8" w:rsidRPr="00632C46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DF8316B" w14:textId="77777777" w:rsidR="00444BF8" w:rsidRPr="00632C46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8CB2A2" w14:textId="77777777" w:rsidR="00444BF8" w:rsidRPr="00632C46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ADC5BF" w14:textId="77777777" w:rsidR="00444BF8" w:rsidRPr="00632C46" w:rsidRDefault="00444BF8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22880283" w14:textId="77777777" w:rsidR="00444BF8" w:rsidRPr="00632C46" w:rsidRDefault="00444BF8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1748" w:rsidRPr="00632C46" w14:paraId="2EDAB2F1" w14:textId="77777777" w:rsidTr="00BF348A">
        <w:tc>
          <w:tcPr>
            <w:tcW w:w="705" w:type="dxa"/>
            <w:vMerge w:val="restart"/>
            <w:tcBorders>
              <w:top w:val="nil"/>
            </w:tcBorders>
          </w:tcPr>
          <w:p w14:paraId="38BDAFDB" w14:textId="77777777" w:rsidR="00D01748" w:rsidRPr="00632C46" w:rsidRDefault="00D01748" w:rsidP="00D0174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60103A6D" w14:textId="30701B11" w:rsidR="00D01748" w:rsidRPr="00632C46" w:rsidRDefault="00D01748" w:rsidP="00D01748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1.1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99E4794" w14:textId="7C0C843F" w:rsidR="00D01748" w:rsidRPr="00632C46" w:rsidRDefault="00D01748" w:rsidP="00D0174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hAnsi="TH SarabunPSK" w:cs="TH SarabunPSK"/>
                <w:color w:val="FF0000"/>
                <w:sz w:val="28"/>
              </w:rPr>
              <w:t>COE111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</w:tcPr>
          <w:p w14:paraId="782CECC0" w14:textId="62DB1C6A" w:rsidR="00D01748" w:rsidRPr="00632C46" w:rsidRDefault="00D01748" w:rsidP="00D0174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E8388D8" w14:textId="02E7594E" w:rsidR="00D01748" w:rsidRPr="00632C46" w:rsidRDefault="00D01748" w:rsidP="00D0174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hAnsi="TH SarabunPSK" w:cs="TH SarabunPSK"/>
                <w:color w:val="FF0000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725B37D" w14:textId="0A7BD31D" w:rsidR="00D01748" w:rsidRPr="00632C46" w:rsidRDefault="00D01748" w:rsidP="00D0174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C63A758" w14:textId="0D563A83" w:rsidR="00D01748" w:rsidRPr="00632C46" w:rsidRDefault="00D01748" w:rsidP="00D01748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</w:tcPr>
          <w:p w14:paraId="661781C8" w14:textId="2908F353" w:rsidR="00D01748" w:rsidRPr="00632C46" w:rsidRDefault="00D01748" w:rsidP="00D0174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hAnsi="TH SarabunPSK" w:cs="TH SarabunPSK"/>
                <w:color w:val="FF0000"/>
                <w:sz w:val="28"/>
                <w:cs/>
              </w:rPr>
              <w:t>ส่วนที่ 3 หน้า 9</w:t>
            </w:r>
          </w:p>
        </w:tc>
      </w:tr>
      <w:tr w:rsidR="00BF348A" w:rsidRPr="00632C46" w14:paraId="428282E5" w14:textId="77777777" w:rsidTr="00691CD2">
        <w:tc>
          <w:tcPr>
            <w:tcW w:w="705" w:type="dxa"/>
            <w:vMerge/>
            <w:vAlign w:val="center"/>
          </w:tcPr>
          <w:p w14:paraId="075F0A9F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42725B7" w14:textId="313462A4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1.2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ระบบธรณีวิทยาและเปลือกโลก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348763BE" w14:textId="77777777" w:rsidTr="00691CD2">
        <w:tc>
          <w:tcPr>
            <w:tcW w:w="705" w:type="dxa"/>
            <w:vMerge/>
            <w:vAlign w:val="center"/>
          </w:tcPr>
          <w:p w14:paraId="60595DBA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6DAFD78F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1.3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แร่และหิน</w:t>
            </w:r>
            <w:r w:rsidR="005C38E7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6CDA7D92" w14:textId="77777777" w:rsidTr="00691CD2">
        <w:tc>
          <w:tcPr>
            <w:tcW w:w="705" w:type="dxa"/>
            <w:vMerge/>
            <w:vAlign w:val="center"/>
          </w:tcPr>
          <w:p w14:paraId="38980A8F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BD9D316" w14:textId="0DED8D20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1.4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5C38E7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รวมทั้ง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แคลคูลัส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83C33E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FE5E99C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3FAF1C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2D89CE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0C8C5D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271A52C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05AB0348" w14:textId="77777777" w:rsidTr="00691CD2">
        <w:tc>
          <w:tcPr>
            <w:tcW w:w="705" w:type="dxa"/>
            <w:vMerge/>
            <w:vAlign w:val="center"/>
          </w:tcPr>
          <w:p w14:paraId="49E5ED1F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4C68FC9" w14:textId="6CBDF25F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1.5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สมการเชิงอนุพันธ์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86DD79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0EB416C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39BD9B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2B900B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41BA56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C961B87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02578D35" w14:textId="77777777" w:rsidTr="00691CD2">
        <w:tc>
          <w:tcPr>
            <w:tcW w:w="705" w:type="dxa"/>
            <w:vMerge/>
            <w:vAlign w:val="center"/>
          </w:tcPr>
          <w:p w14:paraId="5E38D9FA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0F2296" w14:textId="49F956A9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1.6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การคำนวณเมทริก</w:t>
            </w:r>
            <w:proofErr w:type="spellStart"/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ซ์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AEBB5E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356EE0C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F72796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B68E8B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873773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866FF28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66439A27" w14:textId="77777777" w:rsidTr="00691CD2">
        <w:tc>
          <w:tcPr>
            <w:tcW w:w="705" w:type="dxa"/>
            <w:vMerge/>
            <w:vAlign w:val="center"/>
          </w:tcPr>
          <w:p w14:paraId="33AB5A5E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FB6945A" w14:textId="377B3392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1.7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สถิติและความเป็นไปได้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66101F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8853D6B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9208A4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623C17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A82742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F6CDD8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0A8A4853" w14:textId="77777777" w:rsidTr="00691CD2">
        <w:tc>
          <w:tcPr>
            <w:tcW w:w="705" w:type="dxa"/>
            <w:vMerge/>
            <w:vAlign w:val="center"/>
          </w:tcPr>
          <w:p w14:paraId="4BE7BB6F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40E7F2C" w14:textId="4DE197D8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1.8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และวิทยาการคอมพิวเตอร์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317967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0B23A9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63C98F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385183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9BCAE9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C40896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0647C678" w14:textId="77777777" w:rsidTr="00691CD2">
        <w:tc>
          <w:tcPr>
            <w:tcW w:w="705" w:type="dxa"/>
            <w:tcBorders>
              <w:bottom w:val="nil"/>
            </w:tcBorders>
          </w:tcPr>
          <w:p w14:paraId="12EC7E06" w14:textId="29C00151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0" w:type="dxa"/>
            <w:tcBorders>
              <w:bottom w:val="nil"/>
            </w:tcBorders>
          </w:tcPr>
          <w:p w14:paraId="15AB6042" w14:textId="5B77D77F" w:rsidR="00BF348A" w:rsidRPr="00632C46" w:rsidRDefault="00BF348A" w:rsidP="00BF348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องค์ความรู้พื้นฐานทางวิศวกรรมและ</w:t>
            </w: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องค์ความรู้เฉพาะทางวิศวกรรม</w:t>
            </w:r>
          </w:p>
        </w:tc>
        <w:tc>
          <w:tcPr>
            <w:tcW w:w="1276" w:type="dxa"/>
            <w:tcBorders>
              <w:bottom w:val="nil"/>
            </w:tcBorders>
          </w:tcPr>
          <w:p w14:paraId="6A9880AB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78CFEE7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1BDB80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C0B9CF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4FADD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7238C0C2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62034823" w14:textId="77777777" w:rsidTr="00691CD2">
        <w:tc>
          <w:tcPr>
            <w:tcW w:w="705" w:type="dxa"/>
            <w:vMerge w:val="restart"/>
            <w:tcBorders>
              <w:top w:val="nil"/>
            </w:tcBorders>
          </w:tcPr>
          <w:p w14:paraId="77730D9B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13DDDC70" w14:textId="3188255E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2.1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พื้นฐานและการประยุกต์ใช้ความรู้</w:t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 xml:space="preserve">เชิงระบบแรงและความแข็งแรงวัสดุ </w:t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ในของแข็ง ของเหลว วัสดุวิศวกรรม โครงสร้างทางวิศวกรรมและชั้นหิน</w:t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ในเปลือกโลก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5E622B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5CE8EF46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304098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2B0433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CF177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CD85360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5C0EE5A7" w14:textId="77777777" w:rsidTr="00691CD2">
        <w:tc>
          <w:tcPr>
            <w:tcW w:w="705" w:type="dxa"/>
            <w:vMerge/>
            <w:vAlign w:val="center"/>
          </w:tcPr>
          <w:p w14:paraId="32F364BF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721984B4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pacing w:val="-4"/>
                <w:sz w:val="28"/>
                <w:cs/>
              </w:rPr>
              <w:t>พื้นฐานและการประยุกต์ใช้ความรู้</w:t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pacing w:val="-4"/>
                <w:sz w:val="28"/>
                <w:cs/>
              </w:rPr>
              <w:br/>
              <w:t>เชิงระบบด้านกลไกควบคุม เครื่องจักรกล</w:t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pacing w:val="-4"/>
                <w:sz w:val="28"/>
                <w:cs/>
              </w:rPr>
              <w:br/>
              <w:t>ต้นกำลัง พลังงาน และการส่งกำลังทางไฟฟ้า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348A" w:rsidRPr="00632C46" w14:paraId="39307A3C" w14:textId="77777777" w:rsidTr="00691CD2">
        <w:tc>
          <w:tcPr>
            <w:tcW w:w="705" w:type="dxa"/>
            <w:vMerge/>
            <w:vAlign w:val="center"/>
          </w:tcPr>
          <w:p w14:paraId="7F7F6D8B" w14:textId="77777777" w:rsidR="00BF348A" w:rsidRPr="00632C46" w:rsidRDefault="00BF348A" w:rsidP="00BF34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12B43EFC" w:rsidR="00BF348A" w:rsidRPr="00632C46" w:rsidRDefault="00BF348A" w:rsidP="00BF348A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3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</w:t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ด้านเคมี เคมีกายภาพ และ/หรือ เคมีไฟฟ้าของระบบ ก๊าซ ของเหลวและอนุภาคของแข็งและการประยุกต์ใช้ในงานอย่างใดอย่างหนึ่ง หรือ ควบรวมงาน สำรวจแร่ </w:t>
            </w:r>
            <w:r w:rsidR="00CD2208"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การทำเหมืองแร่ การแต่งแร่ การนำวัสดุกลับมาใช้ใหม่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BF348A" w:rsidRPr="00632C46" w:rsidRDefault="00BF348A" w:rsidP="00BF3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BF348A" w:rsidRPr="00632C46" w:rsidRDefault="00BF348A" w:rsidP="00BF34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5C0D782" w14:textId="77777777" w:rsidR="00BF348A" w:rsidRPr="00632C46" w:rsidRDefault="00BF348A" w:rsidP="006771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632C46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632C46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632C46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632C46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521855D7" w14:textId="77777777" w:rsidR="00BF348A" w:rsidRPr="00632C46" w:rsidRDefault="00BF348A" w:rsidP="00BF348A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632C46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2562 </w:t>
      </w:r>
      <w:r w:rsidRPr="00632C46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Pr="00632C46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พ.ศ. 2565</w:t>
      </w: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276"/>
        <w:gridCol w:w="3118"/>
        <w:gridCol w:w="1134"/>
        <w:gridCol w:w="1134"/>
        <w:gridCol w:w="1134"/>
        <w:gridCol w:w="3827"/>
      </w:tblGrid>
      <w:tr w:rsidR="008A4528" w:rsidRPr="00632C46" w14:paraId="6B7D9456" w14:textId="77777777" w:rsidTr="0086561B"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7EA5DD7" w14:textId="53494210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751EFEAF" w14:textId="6E7328DE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1D69E6" w14:textId="6C462D1D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D7EE2EB" w14:textId="686E1644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D4212B" w14:textId="0E899893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09599F" w14:textId="05F0502E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BFEAED" w14:textId="203E9711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AA4487C" w14:textId="649D73D6" w:rsidR="008A4528" w:rsidRPr="00632C46" w:rsidRDefault="008A4528" w:rsidP="008A452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7D1C99" w:rsidRPr="00632C46" w14:paraId="19FF678F" w14:textId="77777777" w:rsidTr="0086561B">
        <w:tc>
          <w:tcPr>
            <w:tcW w:w="705" w:type="dxa"/>
            <w:vMerge w:val="restart"/>
            <w:tcBorders>
              <w:top w:val="nil"/>
            </w:tcBorders>
          </w:tcPr>
          <w:p w14:paraId="215B71F3" w14:textId="77777777" w:rsidR="007D1C99" w:rsidRPr="00632C46" w:rsidRDefault="007D1C99" w:rsidP="007F29A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  <w:p w14:paraId="02B75035" w14:textId="44B147B2" w:rsidR="007D1C99" w:rsidRPr="00632C46" w:rsidRDefault="007D1C99" w:rsidP="007F29A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4D8CAA77" w14:textId="6861DC54" w:rsidR="007D1C99" w:rsidRPr="00632C46" w:rsidRDefault="007D1C99" w:rsidP="007F29A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4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 xml:space="preserve">ทางธรณีวิทยาโครงสร้าง ธรณีวิศวกรรม และ/หรือ ธรณีสถิติ ในการปฏิบัติการ และ/หรือ การออกแบบ และ/หรือ 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 xml:space="preserve">การแก้ไขปัญหาในการสำรวจแร่ 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การประเมินปริมาณแร่ ปริมาณแร่สำรอง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  <w:t>ที่ทำเหมืองได้ และ/หรือ การเสริมความแข็งแรงของผนังบ่อเหมือง และ/หรือ อุโมงค์ และ/หรือ ช่องเปิดในหิน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8746D54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1592EEAF" w14:textId="77777777" w:rsidR="007D1C99" w:rsidRPr="00632C46" w:rsidRDefault="007D1C99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DB67C5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28D33F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3CFA32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F570FA2" w14:textId="77777777" w:rsidR="007D1C99" w:rsidRPr="00632C46" w:rsidRDefault="007D1C99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1C99" w:rsidRPr="00632C46" w14:paraId="59458380" w14:textId="77777777" w:rsidTr="0086561B">
        <w:tc>
          <w:tcPr>
            <w:tcW w:w="705" w:type="dxa"/>
            <w:vMerge/>
            <w:vAlign w:val="center"/>
          </w:tcPr>
          <w:p w14:paraId="4660C77C" w14:textId="77777777" w:rsidR="007D1C99" w:rsidRPr="00632C46" w:rsidRDefault="007D1C99" w:rsidP="00444B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0F8F51D7" w:rsidR="007D1C99" w:rsidRPr="00632C46" w:rsidRDefault="007D1C99" w:rsidP="007F29A9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.5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 การแก้ไขปัญหาที่เกิดขึ้นในระบบงานอย่างใดอย่างหนึ่ง หรือ ควบรวม งานสำรวจแร่ งานทำเหมืองแร่ งานแต่งแร่ การนำวัสดุกลับมาใช้ใหม่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7D1C99" w:rsidRPr="00632C46" w:rsidRDefault="007D1C99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7777777" w:rsidR="007D1C99" w:rsidRPr="00632C46" w:rsidRDefault="007D1C99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77777777" w:rsidR="007D1C99" w:rsidRPr="00632C46" w:rsidRDefault="007D1C99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1C99" w:rsidRPr="00632C46" w14:paraId="152B897F" w14:textId="77777777" w:rsidTr="0086561B">
        <w:tc>
          <w:tcPr>
            <w:tcW w:w="705" w:type="dxa"/>
            <w:vMerge/>
            <w:vAlign w:val="center"/>
          </w:tcPr>
          <w:p w14:paraId="50DBC4AA" w14:textId="77777777" w:rsidR="007D1C99" w:rsidRPr="00632C46" w:rsidRDefault="007D1C99" w:rsidP="004D6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147F48" w14:textId="1AFEE5C1" w:rsidR="007D1C99" w:rsidRPr="00632C46" w:rsidRDefault="007D1C99" w:rsidP="0086561B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.6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 xml:space="preserve">พื้นฐานและการประยุกต์ใช้ความรู้ในด้านการบริหารงานวิศวกรรม การจัดการโครงงาน เศรษฐศาสตร์วิศวกรรม 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และ/หรือ การลงทุน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63B89D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AE0F23" w14:textId="77777777" w:rsidR="007D1C99" w:rsidRPr="00632C46" w:rsidRDefault="007D1C99" w:rsidP="004D69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87A314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882FA6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98D709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67E450A" w14:textId="77777777" w:rsidR="007D1C99" w:rsidRPr="00632C46" w:rsidRDefault="007D1C99" w:rsidP="004D69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1C99" w:rsidRPr="00632C46" w14:paraId="30D005A4" w14:textId="77777777" w:rsidTr="0086561B">
        <w:tc>
          <w:tcPr>
            <w:tcW w:w="705" w:type="dxa"/>
            <w:vMerge/>
            <w:vAlign w:val="center"/>
          </w:tcPr>
          <w:p w14:paraId="0E29BE7F" w14:textId="77777777" w:rsidR="007D1C99" w:rsidRPr="00632C46" w:rsidRDefault="007D1C99" w:rsidP="004D6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7DCFB2" w14:textId="55EE8A40" w:rsidR="007D1C99" w:rsidRPr="00632C46" w:rsidRDefault="007D1C99" w:rsidP="0086561B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2.7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 xml:space="preserve">พื้นฐานความรู้เชิงระบบด้านนิเวศวิทยา การจัดการความปลอดภัย สิ่งแวดล้อม 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อาชีวอนามัย มาตรฐานและกฎหมาย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ที่เกี่ยวข้อง ในการทำงานเหมืองแร่และ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การประเมินผลกระทบสิ่งแวดล้อมจาก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การสำรวจแร่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การทำเหมืองแร่ การแต่งแร่ การนำวัสดุกลับมาใช้ใหม่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95DD64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5B3DBE" w14:textId="77777777" w:rsidR="007D1C99" w:rsidRPr="00632C46" w:rsidRDefault="007D1C99" w:rsidP="004D69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5C5188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B08807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F422B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A7A4C5B" w14:textId="77777777" w:rsidR="007D1C99" w:rsidRPr="00632C46" w:rsidRDefault="007D1C99" w:rsidP="004D69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1C99" w:rsidRPr="00632C46" w14:paraId="7C5BEE9F" w14:textId="77777777" w:rsidTr="0086561B">
        <w:tc>
          <w:tcPr>
            <w:tcW w:w="705" w:type="dxa"/>
            <w:vMerge/>
            <w:vAlign w:val="center"/>
          </w:tcPr>
          <w:p w14:paraId="39686173" w14:textId="77777777" w:rsidR="007D1C99" w:rsidRPr="00632C46" w:rsidRDefault="007D1C99" w:rsidP="004D6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46F4BB8" w14:textId="16A0D77D" w:rsidR="007D1C99" w:rsidRPr="00632C46" w:rsidRDefault="007D1C99" w:rsidP="0086561B">
            <w:pPr>
              <w:ind w:left="332" w:hanging="332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2.8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การออกแบบและ/หรือ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การแก้ไขปัญหาที่เกิดขึ้นใน</w:t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</w:rPr>
              <w:br/>
            </w:r>
            <w:r w:rsidRPr="00632C4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งานเจาะและระเบิดในงานวิศวกรรม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B8D4F7" w14:textId="61CF6053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9CF0324" w14:textId="77777777" w:rsidR="007D1C99" w:rsidRPr="00632C46" w:rsidRDefault="007D1C99" w:rsidP="004D69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B835D9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F6A164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9A782F" w14:textId="77777777" w:rsidR="007D1C99" w:rsidRPr="00632C46" w:rsidRDefault="007D1C99" w:rsidP="004D6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7016A68" w14:textId="77777777" w:rsidR="007D1C99" w:rsidRPr="00632C46" w:rsidRDefault="007D1C99" w:rsidP="004D69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7269" w:rsidRPr="00632C46" w14:paraId="5DB17EC0" w14:textId="77777777" w:rsidTr="00921067">
        <w:tc>
          <w:tcPr>
            <w:tcW w:w="705" w:type="dxa"/>
            <w:vAlign w:val="center"/>
          </w:tcPr>
          <w:p w14:paraId="738844F6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vAlign w:val="center"/>
          </w:tcPr>
          <w:p w14:paraId="4DCA8F65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ปฏิบัติการที่สอดคล้องตามองค์ความรู้</w:t>
            </w:r>
          </w:p>
        </w:tc>
        <w:tc>
          <w:tcPr>
            <w:tcW w:w="1276" w:type="dxa"/>
            <w:vAlign w:val="center"/>
          </w:tcPr>
          <w:p w14:paraId="6EEC039C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118" w:type="dxa"/>
            <w:vAlign w:val="center"/>
          </w:tcPr>
          <w:p w14:paraId="6F53636B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1134" w:type="dxa"/>
            <w:vAlign w:val="center"/>
          </w:tcPr>
          <w:p w14:paraId="6D19E180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หน่วยกิต</w:t>
            </w:r>
          </w:p>
        </w:tc>
        <w:tc>
          <w:tcPr>
            <w:tcW w:w="1134" w:type="dxa"/>
            <w:vAlign w:val="center"/>
          </w:tcPr>
          <w:p w14:paraId="14ECDF6B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Align w:val="center"/>
          </w:tcPr>
          <w:p w14:paraId="5E43BF58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827" w:type="dxa"/>
            <w:vAlign w:val="center"/>
          </w:tcPr>
          <w:p w14:paraId="68108B00" w14:textId="77777777" w:rsidR="00FF7269" w:rsidRPr="00632C46" w:rsidRDefault="00FF7269" w:rsidP="0092106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FF7269" w:rsidRPr="00632C46" w14:paraId="677A465E" w14:textId="77777777" w:rsidTr="00921067">
        <w:tc>
          <w:tcPr>
            <w:tcW w:w="705" w:type="dxa"/>
            <w:tcBorders>
              <w:bottom w:val="nil"/>
            </w:tcBorders>
          </w:tcPr>
          <w:p w14:paraId="7D588056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690" w:type="dxa"/>
            <w:tcBorders>
              <w:bottom w:val="nil"/>
            </w:tcBorders>
          </w:tcPr>
          <w:p w14:paraId="4740555C" w14:textId="4062BB35" w:rsidR="00FF7269" w:rsidRPr="00632C46" w:rsidRDefault="00FF7269" w:rsidP="0092106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ปฏิบัติการทางด้านวิศวกรรมเหมืองแร่</w:t>
            </w:r>
            <w:r w:rsidRPr="00632C4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ที่เกี่ยวข้อง</w:t>
            </w:r>
          </w:p>
        </w:tc>
        <w:tc>
          <w:tcPr>
            <w:tcW w:w="1276" w:type="dxa"/>
            <w:tcBorders>
              <w:bottom w:val="nil"/>
            </w:tcBorders>
          </w:tcPr>
          <w:p w14:paraId="0A17767A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4128E7CF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51C099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056839A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037282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594C843F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7269" w:rsidRPr="00632C46" w14:paraId="728671EB" w14:textId="77777777" w:rsidTr="00921067">
        <w:tc>
          <w:tcPr>
            <w:tcW w:w="705" w:type="dxa"/>
            <w:vMerge w:val="restart"/>
            <w:tcBorders>
              <w:top w:val="nil"/>
            </w:tcBorders>
          </w:tcPr>
          <w:p w14:paraId="58EA810D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vAlign w:val="center"/>
          </w:tcPr>
          <w:p w14:paraId="3765C80F" w14:textId="77777777" w:rsidR="00FF7269" w:rsidRPr="00632C46" w:rsidRDefault="00FF7269" w:rsidP="00921067">
            <w:pPr>
              <w:ind w:left="332" w:hanging="332"/>
              <w:rPr>
                <w:rFonts w:ascii="TH SarabunPSK" w:eastAsia="Calibri" w:hAnsi="TH SarabunPSK" w:cs="TH SarabunPSK"/>
                <w:sz w:val="28"/>
                <w:cs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  <w:r w:rsidRPr="00632C46">
              <w:rPr>
                <w:rFonts w:ascii="TH SarabunPSK" w:eastAsia="Calibri" w:hAnsi="TH SarabunPSK" w:cs="TH SarabunPSK"/>
                <w:sz w:val="28"/>
              </w:rPr>
              <w:t>1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1</w:t>
            </w:r>
            <w:r w:rsidRPr="00632C46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6B8B659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07385871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7A58DF1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431471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9740E3D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3453162C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7269" w:rsidRPr="00632C46" w14:paraId="15A2EDDD" w14:textId="77777777" w:rsidTr="00921067">
        <w:tc>
          <w:tcPr>
            <w:tcW w:w="705" w:type="dxa"/>
            <w:vMerge/>
            <w:vAlign w:val="center"/>
          </w:tcPr>
          <w:p w14:paraId="2ACD3FB4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B5A2" w14:textId="77777777" w:rsidR="00FF7269" w:rsidRPr="00632C46" w:rsidRDefault="00FF7269" w:rsidP="00921067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4.2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2</w:t>
            </w:r>
            <w:r w:rsidRPr="00632C46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71C825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917E112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226122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F516EA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7CE660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09EC2C5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7269" w:rsidRPr="00632C46" w14:paraId="790646AD" w14:textId="77777777" w:rsidTr="00921067">
        <w:tc>
          <w:tcPr>
            <w:tcW w:w="705" w:type="dxa"/>
            <w:vMerge/>
            <w:vAlign w:val="center"/>
          </w:tcPr>
          <w:p w14:paraId="268BF926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F3AE" w14:textId="77777777" w:rsidR="00FF7269" w:rsidRPr="00632C46" w:rsidRDefault="00FF7269" w:rsidP="00921067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4.3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3</w:t>
            </w:r>
            <w:r w:rsidRPr="00632C46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4E41FD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465058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84F3BE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87AD93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A99F2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C90C5F0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7269" w:rsidRPr="00632C46" w14:paraId="2D557388" w14:textId="77777777" w:rsidTr="00921067">
        <w:tc>
          <w:tcPr>
            <w:tcW w:w="705" w:type="dxa"/>
            <w:vMerge/>
            <w:vAlign w:val="center"/>
          </w:tcPr>
          <w:p w14:paraId="00D2476C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1E0AB55B" w14:textId="77777777" w:rsidR="00FF7269" w:rsidRPr="00632C46" w:rsidRDefault="00FF7269" w:rsidP="00921067">
            <w:pPr>
              <w:ind w:left="332" w:hanging="332"/>
              <w:rPr>
                <w:rFonts w:ascii="TH SarabunPSK" w:eastAsia="Calibri" w:hAnsi="TH SarabunPSK" w:cs="TH SarabunPSK"/>
                <w:sz w:val="28"/>
              </w:rPr>
            </w:pP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>4.4</w:t>
            </w:r>
            <w:r w:rsidRPr="00632C46">
              <w:rPr>
                <w:rFonts w:ascii="TH SarabunPSK" w:eastAsia="Calibri" w:hAnsi="TH SarabunPSK" w:cs="TH SarabunPSK"/>
                <w:sz w:val="28"/>
                <w:cs/>
              </w:rPr>
              <w:tab/>
              <w:t>ปฏิบัติการ 4</w:t>
            </w:r>
            <w:r w:rsidRPr="00632C46">
              <w:rPr>
                <w:rFonts w:ascii="TH SarabunPSK" w:eastAsia="Calibri" w:hAnsi="TH SarabunPSK" w:cs="TH SarabunPSK"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DC239A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74E8B1F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3C00FC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FEA819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83BE24" w14:textId="77777777" w:rsidR="00FF7269" w:rsidRPr="00632C46" w:rsidRDefault="00FF7269" w:rsidP="009210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C225CF8" w14:textId="77777777" w:rsidR="00FF7269" w:rsidRPr="00632C46" w:rsidRDefault="00FF7269" w:rsidP="009210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702510B" w14:textId="77777777" w:rsidR="0037706B" w:rsidRPr="00632C46" w:rsidRDefault="0037706B" w:rsidP="0037706B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EEBD9A7" w14:textId="77777777" w:rsidR="0037706B" w:rsidRPr="00632C46" w:rsidRDefault="0037706B" w:rsidP="0037706B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632C46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632C46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37706B" w:rsidRPr="00632C46" w14:paraId="3CFA9057" w14:textId="77777777" w:rsidTr="0092106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C085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9B0A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32C4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79D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8BA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Pr="00632C4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77B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632C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37706B" w:rsidRPr="00632C46" w14:paraId="6624E36C" w14:textId="77777777" w:rsidTr="0092106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3E75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FB14" w14:textId="77777777" w:rsidR="0037706B" w:rsidRPr="00632C46" w:rsidRDefault="0037706B" w:rsidP="0092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19F4E963" w14:textId="77777777" w:rsidR="0037706B" w:rsidRPr="00632C46" w:rsidRDefault="0037706B" w:rsidP="00921067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632C46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A81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9341E7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8FE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E9DC73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26F" w14:textId="77777777" w:rsidR="0037706B" w:rsidRPr="00632C46" w:rsidRDefault="0037706B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37706B" w:rsidRPr="00632C46" w14:paraId="658A3754" w14:textId="77777777" w:rsidTr="0092106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40A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EC80" w14:textId="77777777" w:rsidR="0037706B" w:rsidRPr="00632C46" w:rsidRDefault="0037706B" w:rsidP="009210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2C4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6097AE4F" w14:textId="77777777" w:rsidR="0037706B" w:rsidRPr="00632C46" w:rsidRDefault="0037706B" w:rsidP="0092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632C46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54D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3FD5454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DAF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DE3443D" w14:textId="77777777" w:rsidR="0037706B" w:rsidRPr="00632C46" w:rsidRDefault="0037706B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32C4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70E" w14:textId="77777777" w:rsidR="0037706B" w:rsidRPr="00632C46" w:rsidRDefault="0037706B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2CAC746B" w14:textId="77777777" w:rsidR="007D4B44" w:rsidRPr="00632C46" w:rsidRDefault="007D4B44" w:rsidP="0037706B">
      <w:pPr>
        <w:spacing w:after="0" w:line="240" w:lineRule="auto"/>
        <w:ind w:left="-142"/>
        <w:rPr>
          <w:rFonts w:ascii="TH SarabunPSK" w:hAnsi="TH SarabunPSK" w:cs="TH SarabunPSK"/>
          <w:sz w:val="28"/>
        </w:rPr>
      </w:pPr>
    </w:p>
    <w:sectPr w:rsidR="007D4B44" w:rsidRPr="00632C46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5CD0" w14:textId="77777777" w:rsidR="00DD47DF" w:rsidRDefault="00DD47DF" w:rsidP="004E53E2">
      <w:pPr>
        <w:spacing w:after="0" w:line="240" w:lineRule="auto"/>
      </w:pPr>
      <w:r>
        <w:separator/>
      </w:r>
    </w:p>
  </w:endnote>
  <w:endnote w:type="continuationSeparator" w:id="0">
    <w:p w14:paraId="4646E447" w14:textId="77777777" w:rsidR="00DD47DF" w:rsidRDefault="00DD47DF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5C71" w14:textId="77777777" w:rsidR="00DD47DF" w:rsidRDefault="00DD47DF" w:rsidP="004E53E2">
      <w:pPr>
        <w:spacing w:after="0" w:line="240" w:lineRule="auto"/>
      </w:pPr>
      <w:r>
        <w:separator/>
      </w:r>
    </w:p>
  </w:footnote>
  <w:footnote w:type="continuationSeparator" w:id="0">
    <w:p w14:paraId="55DBA681" w14:textId="77777777" w:rsidR="00DD47DF" w:rsidRDefault="00DD47DF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9206" w14:textId="48841D95" w:rsidR="00942DB0" w:rsidRPr="0030112D" w:rsidRDefault="0030112D" w:rsidP="0030112D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วิศวกรรมเหมืองแร่ งานเหมืองแร่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4447"/>
    <w:rsid w:val="000429A6"/>
    <w:rsid w:val="000540C7"/>
    <w:rsid w:val="00060699"/>
    <w:rsid w:val="00061564"/>
    <w:rsid w:val="00062E2C"/>
    <w:rsid w:val="00063EB5"/>
    <w:rsid w:val="00067964"/>
    <w:rsid w:val="00075B18"/>
    <w:rsid w:val="00080AD4"/>
    <w:rsid w:val="00082A2C"/>
    <w:rsid w:val="000833E2"/>
    <w:rsid w:val="000933D2"/>
    <w:rsid w:val="00095AB9"/>
    <w:rsid w:val="0009667A"/>
    <w:rsid w:val="00096DF9"/>
    <w:rsid w:val="000A2761"/>
    <w:rsid w:val="000A56C1"/>
    <w:rsid w:val="000B1F12"/>
    <w:rsid w:val="000C570F"/>
    <w:rsid w:val="000C7998"/>
    <w:rsid w:val="000D4109"/>
    <w:rsid w:val="000D4B4C"/>
    <w:rsid w:val="000E24E7"/>
    <w:rsid w:val="000E539C"/>
    <w:rsid w:val="000F050D"/>
    <w:rsid w:val="000F4FC8"/>
    <w:rsid w:val="000F5F84"/>
    <w:rsid w:val="001013C7"/>
    <w:rsid w:val="00103BB8"/>
    <w:rsid w:val="001141D9"/>
    <w:rsid w:val="00114B6B"/>
    <w:rsid w:val="00131F97"/>
    <w:rsid w:val="00137696"/>
    <w:rsid w:val="001441F7"/>
    <w:rsid w:val="0014771A"/>
    <w:rsid w:val="00147BA2"/>
    <w:rsid w:val="0015256C"/>
    <w:rsid w:val="00154CC8"/>
    <w:rsid w:val="00160F7A"/>
    <w:rsid w:val="00177B8D"/>
    <w:rsid w:val="00177F67"/>
    <w:rsid w:val="00186C25"/>
    <w:rsid w:val="00192AB5"/>
    <w:rsid w:val="00195B4C"/>
    <w:rsid w:val="001A12EF"/>
    <w:rsid w:val="001A52F5"/>
    <w:rsid w:val="001B092F"/>
    <w:rsid w:val="001C64D4"/>
    <w:rsid w:val="001D3DB7"/>
    <w:rsid w:val="001D71B8"/>
    <w:rsid w:val="001D7F9F"/>
    <w:rsid w:val="001F32C8"/>
    <w:rsid w:val="00200B2C"/>
    <w:rsid w:val="00201BAA"/>
    <w:rsid w:val="00213AD8"/>
    <w:rsid w:val="00214501"/>
    <w:rsid w:val="00215909"/>
    <w:rsid w:val="00216E3F"/>
    <w:rsid w:val="00227048"/>
    <w:rsid w:val="00227972"/>
    <w:rsid w:val="00227FFB"/>
    <w:rsid w:val="0023250F"/>
    <w:rsid w:val="00235363"/>
    <w:rsid w:val="002424ED"/>
    <w:rsid w:val="00245F52"/>
    <w:rsid w:val="00246362"/>
    <w:rsid w:val="00247DB5"/>
    <w:rsid w:val="00274C71"/>
    <w:rsid w:val="002775F7"/>
    <w:rsid w:val="00280CDA"/>
    <w:rsid w:val="00280D16"/>
    <w:rsid w:val="002870C6"/>
    <w:rsid w:val="002901FB"/>
    <w:rsid w:val="00290991"/>
    <w:rsid w:val="00297E8F"/>
    <w:rsid w:val="002A1481"/>
    <w:rsid w:val="002B6BDC"/>
    <w:rsid w:val="002C0A20"/>
    <w:rsid w:val="002C0D30"/>
    <w:rsid w:val="002D1636"/>
    <w:rsid w:val="002D2578"/>
    <w:rsid w:val="002D6A36"/>
    <w:rsid w:val="002D6EDD"/>
    <w:rsid w:val="002E0A0A"/>
    <w:rsid w:val="002E3FA4"/>
    <w:rsid w:val="002E5504"/>
    <w:rsid w:val="002E77F1"/>
    <w:rsid w:val="002F110D"/>
    <w:rsid w:val="002F215A"/>
    <w:rsid w:val="002F5DB1"/>
    <w:rsid w:val="00300917"/>
    <w:rsid w:val="0030112D"/>
    <w:rsid w:val="003074E0"/>
    <w:rsid w:val="00311EE8"/>
    <w:rsid w:val="003122E6"/>
    <w:rsid w:val="00313571"/>
    <w:rsid w:val="003166F3"/>
    <w:rsid w:val="00321BAD"/>
    <w:rsid w:val="00325702"/>
    <w:rsid w:val="00332082"/>
    <w:rsid w:val="00333407"/>
    <w:rsid w:val="00341452"/>
    <w:rsid w:val="00342F55"/>
    <w:rsid w:val="00343C9C"/>
    <w:rsid w:val="00351506"/>
    <w:rsid w:val="0036196F"/>
    <w:rsid w:val="003635ED"/>
    <w:rsid w:val="0037215F"/>
    <w:rsid w:val="0037673C"/>
    <w:rsid w:val="0037706B"/>
    <w:rsid w:val="00386A22"/>
    <w:rsid w:val="0038704D"/>
    <w:rsid w:val="003913F2"/>
    <w:rsid w:val="003A0F52"/>
    <w:rsid w:val="003A3306"/>
    <w:rsid w:val="003A42ED"/>
    <w:rsid w:val="003F203E"/>
    <w:rsid w:val="003F2C12"/>
    <w:rsid w:val="00400044"/>
    <w:rsid w:val="004102F9"/>
    <w:rsid w:val="00427450"/>
    <w:rsid w:val="004301EE"/>
    <w:rsid w:val="00434052"/>
    <w:rsid w:val="00436FC2"/>
    <w:rsid w:val="00444BF8"/>
    <w:rsid w:val="00445EBB"/>
    <w:rsid w:val="00446BD6"/>
    <w:rsid w:val="00451A8E"/>
    <w:rsid w:val="00452792"/>
    <w:rsid w:val="004554D4"/>
    <w:rsid w:val="00467164"/>
    <w:rsid w:val="0048066D"/>
    <w:rsid w:val="004819C9"/>
    <w:rsid w:val="00482E97"/>
    <w:rsid w:val="0049416E"/>
    <w:rsid w:val="00494CF8"/>
    <w:rsid w:val="00496C2A"/>
    <w:rsid w:val="004A103C"/>
    <w:rsid w:val="004A2559"/>
    <w:rsid w:val="004A62AD"/>
    <w:rsid w:val="004B2BA2"/>
    <w:rsid w:val="004B6EBC"/>
    <w:rsid w:val="004D6915"/>
    <w:rsid w:val="004D7A63"/>
    <w:rsid w:val="004E53E2"/>
    <w:rsid w:val="004F0F6F"/>
    <w:rsid w:val="004F249D"/>
    <w:rsid w:val="005032F1"/>
    <w:rsid w:val="00504F23"/>
    <w:rsid w:val="00510D48"/>
    <w:rsid w:val="00512133"/>
    <w:rsid w:val="005157FD"/>
    <w:rsid w:val="005217A1"/>
    <w:rsid w:val="00521E1F"/>
    <w:rsid w:val="00524587"/>
    <w:rsid w:val="0052508F"/>
    <w:rsid w:val="00525A95"/>
    <w:rsid w:val="00526CED"/>
    <w:rsid w:val="00530A50"/>
    <w:rsid w:val="00531A51"/>
    <w:rsid w:val="00532B1E"/>
    <w:rsid w:val="00540BE0"/>
    <w:rsid w:val="005411AF"/>
    <w:rsid w:val="00544824"/>
    <w:rsid w:val="0054633C"/>
    <w:rsid w:val="00550BA6"/>
    <w:rsid w:val="00550D10"/>
    <w:rsid w:val="00551FFB"/>
    <w:rsid w:val="00553F2F"/>
    <w:rsid w:val="005567DE"/>
    <w:rsid w:val="00560582"/>
    <w:rsid w:val="005612AA"/>
    <w:rsid w:val="00567A86"/>
    <w:rsid w:val="00573C24"/>
    <w:rsid w:val="00590F34"/>
    <w:rsid w:val="00596427"/>
    <w:rsid w:val="005A3081"/>
    <w:rsid w:val="005B0A80"/>
    <w:rsid w:val="005B5621"/>
    <w:rsid w:val="005B7A34"/>
    <w:rsid w:val="005C38E7"/>
    <w:rsid w:val="005C652B"/>
    <w:rsid w:val="005D0B75"/>
    <w:rsid w:val="005D27F6"/>
    <w:rsid w:val="005D2B7E"/>
    <w:rsid w:val="005D422A"/>
    <w:rsid w:val="005D6383"/>
    <w:rsid w:val="005D696E"/>
    <w:rsid w:val="005D75BB"/>
    <w:rsid w:val="005E57B7"/>
    <w:rsid w:val="005E5A40"/>
    <w:rsid w:val="005E7239"/>
    <w:rsid w:val="00603588"/>
    <w:rsid w:val="00604816"/>
    <w:rsid w:val="00615551"/>
    <w:rsid w:val="006218C8"/>
    <w:rsid w:val="00631A7A"/>
    <w:rsid w:val="00632C46"/>
    <w:rsid w:val="006419FF"/>
    <w:rsid w:val="00652011"/>
    <w:rsid w:val="006538E6"/>
    <w:rsid w:val="00654C58"/>
    <w:rsid w:val="00656D68"/>
    <w:rsid w:val="006636B2"/>
    <w:rsid w:val="00684350"/>
    <w:rsid w:val="00691CD2"/>
    <w:rsid w:val="00691DF1"/>
    <w:rsid w:val="0069669B"/>
    <w:rsid w:val="006A2D4E"/>
    <w:rsid w:val="006A4ABA"/>
    <w:rsid w:val="006A7E06"/>
    <w:rsid w:val="006B04E2"/>
    <w:rsid w:val="006E5BFE"/>
    <w:rsid w:val="006F4F02"/>
    <w:rsid w:val="006F74EF"/>
    <w:rsid w:val="00700AD9"/>
    <w:rsid w:val="00706599"/>
    <w:rsid w:val="00714B35"/>
    <w:rsid w:val="00715CE3"/>
    <w:rsid w:val="00723AA8"/>
    <w:rsid w:val="0074474E"/>
    <w:rsid w:val="007456B7"/>
    <w:rsid w:val="00747836"/>
    <w:rsid w:val="00750DE9"/>
    <w:rsid w:val="0076241F"/>
    <w:rsid w:val="007651AE"/>
    <w:rsid w:val="00766262"/>
    <w:rsid w:val="00767E7D"/>
    <w:rsid w:val="0077157F"/>
    <w:rsid w:val="00775271"/>
    <w:rsid w:val="00777226"/>
    <w:rsid w:val="00782AFA"/>
    <w:rsid w:val="00784FEA"/>
    <w:rsid w:val="00796F61"/>
    <w:rsid w:val="007A3612"/>
    <w:rsid w:val="007C0F5E"/>
    <w:rsid w:val="007D1C99"/>
    <w:rsid w:val="007D4B44"/>
    <w:rsid w:val="007F1F6E"/>
    <w:rsid w:val="007F29A9"/>
    <w:rsid w:val="00805120"/>
    <w:rsid w:val="00820385"/>
    <w:rsid w:val="0082132D"/>
    <w:rsid w:val="0082266A"/>
    <w:rsid w:val="0083353B"/>
    <w:rsid w:val="00835645"/>
    <w:rsid w:val="00835E4C"/>
    <w:rsid w:val="00837773"/>
    <w:rsid w:val="00847523"/>
    <w:rsid w:val="00851586"/>
    <w:rsid w:val="00854970"/>
    <w:rsid w:val="0086561B"/>
    <w:rsid w:val="008664B7"/>
    <w:rsid w:val="00874466"/>
    <w:rsid w:val="00882892"/>
    <w:rsid w:val="008914A6"/>
    <w:rsid w:val="0089184D"/>
    <w:rsid w:val="008A4528"/>
    <w:rsid w:val="008B081C"/>
    <w:rsid w:val="008B388B"/>
    <w:rsid w:val="008C1867"/>
    <w:rsid w:val="008C698A"/>
    <w:rsid w:val="008D1179"/>
    <w:rsid w:val="008D3418"/>
    <w:rsid w:val="008E14AA"/>
    <w:rsid w:val="008F2EA1"/>
    <w:rsid w:val="0090218E"/>
    <w:rsid w:val="00905397"/>
    <w:rsid w:val="00911044"/>
    <w:rsid w:val="00911C1B"/>
    <w:rsid w:val="00916623"/>
    <w:rsid w:val="009252AE"/>
    <w:rsid w:val="00930220"/>
    <w:rsid w:val="00931A1A"/>
    <w:rsid w:val="009361F6"/>
    <w:rsid w:val="00941F85"/>
    <w:rsid w:val="00942DB0"/>
    <w:rsid w:val="00951C82"/>
    <w:rsid w:val="0095409B"/>
    <w:rsid w:val="0095697C"/>
    <w:rsid w:val="00960022"/>
    <w:rsid w:val="00961FC4"/>
    <w:rsid w:val="00962217"/>
    <w:rsid w:val="00963E33"/>
    <w:rsid w:val="0099218F"/>
    <w:rsid w:val="00992AF2"/>
    <w:rsid w:val="00993603"/>
    <w:rsid w:val="009A070A"/>
    <w:rsid w:val="009A244F"/>
    <w:rsid w:val="009A446C"/>
    <w:rsid w:val="009A4E8E"/>
    <w:rsid w:val="009B3AA7"/>
    <w:rsid w:val="009B4F50"/>
    <w:rsid w:val="009C20C7"/>
    <w:rsid w:val="009F06F5"/>
    <w:rsid w:val="009F6D3D"/>
    <w:rsid w:val="009F6DB2"/>
    <w:rsid w:val="009F74F5"/>
    <w:rsid w:val="00A0350E"/>
    <w:rsid w:val="00A0557D"/>
    <w:rsid w:val="00A12C3C"/>
    <w:rsid w:val="00A26202"/>
    <w:rsid w:val="00A41B13"/>
    <w:rsid w:val="00A4414C"/>
    <w:rsid w:val="00A47C87"/>
    <w:rsid w:val="00A507DF"/>
    <w:rsid w:val="00A53232"/>
    <w:rsid w:val="00A56AC7"/>
    <w:rsid w:val="00A6292F"/>
    <w:rsid w:val="00A67ABF"/>
    <w:rsid w:val="00A72D47"/>
    <w:rsid w:val="00A81A2C"/>
    <w:rsid w:val="00AA1013"/>
    <w:rsid w:val="00AA227F"/>
    <w:rsid w:val="00AA53FE"/>
    <w:rsid w:val="00AB1E75"/>
    <w:rsid w:val="00AB5DD9"/>
    <w:rsid w:val="00AB79C0"/>
    <w:rsid w:val="00AC7C54"/>
    <w:rsid w:val="00AD0B7F"/>
    <w:rsid w:val="00AD3483"/>
    <w:rsid w:val="00AD3B72"/>
    <w:rsid w:val="00AD4205"/>
    <w:rsid w:val="00AD650E"/>
    <w:rsid w:val="00AE3211"/>
    <w:rsid w:val="00AF3924"/>
    <w:rsid w:val="00AF60BF"/>
    <w:rsid w:val="00AF6E14"/>
    <w:rsid w:val="00AF76D0"/>
    <w:rsid w:val="00B173FF"/>
    <w:rsid w:val="00B422C5"/>
    <w:rsid w:val="00B50545"/>
    <w:rsid w:val="00B56ED8"/>
    <w:rsid w:val="00B600FC"/>
    <w:rsid w:val="00B63D92"/>
    <w:rsid w:val="00B7137B"/>
    <w:rsid w:val="00B81A03"/>
    <w:rsid w:val="00B93CBA"/>
    <w:rsid w:val="00BC15A0"/>
    <w:rsid w:val="00BC252B"/>
    <w:rsid w:val="00BC3625"/>
    <w:rsid w:val="00BD0117"/>
    <w:rsid w:val="00BD02D0"/>
    <w:rsid w:val="00BE0C23"/>
    <w:rsid w:val="00BE0F9C"/>
    <w:rsid w:val="00BE2FED"/>
    <w:rsid w:val="00BF348A"/>
    <w:rsid w:val="00BF6846"/>
    <w:rsid w:val="00BF6988"/>
    <w:rsid w:val="00BF6B18"/>
    <w:rsid w:val="00C130E3"/>
    <w:rsid w:val="00C202C1"/>
    <w:rsid w:val="00C3529C"/>
    <w:rsid w:val="00C35F30"/>
    <w:rsid w:val="00C43FD3"/>
    <w:rsid w:val="00C62204"/>
    <w:rsid w:val="00C70EE6"/>
    <w:rsid w:val="00C7147F"/>
    <w:rsid w:val="00C750E7"/>
    <w:rsid w:val="00C7634D"/>
    <w:rsid w:val="00C84B94"/>
    <w:rsid w:val="00CA2801"/>
    <w:rsid w:val="00CB1249"/>
    <w:rsid w:val="00CB646B"/>
    <w:rsid w:val="00CB69C1"/>
    <w:rsid w:val="00CC1F15"/>
    <w:rsid w:val="00CC6739"/>
    <w:rsid w:val="00CD2208"/>
    <w:rsid w:val="00CD3E37"/>
    <w:rsid w:val="00CD51C6"/>
    <w:rsid w:val="00CE1B4D"/>
    <w:rsid w:val="00CE4478"/>
    <w:rsid w:val="00CF5DBA"/>
    <w:rsid w:val="00D00AB7"/>
    <w:rsid w:val="00D01748"/>
    <w:rsid w:val="00D01F30"/>
    <w:rsid w:val="00D0475D"/>
    <w:rsid w:val="00D20BBF"/>
    <w:rsid w:val="00D238FD"/>
    <w:rsid w:val="00D24624"/>
    <w:rsid w:val="00D25FB6"/>
    <w:rsid w:val="00D358C1"/>
    <w:rsid w:val="00D3706A"/>
    <w:rsid w:val="00D44FED"/>
    <w:rsid w:val="00D4766C"/>
    <w:rsid w:val="00D602A2"/>
    <w:rsid w:val="00D750EA"/>
    <w:rsid w:val="00D839A1"/>
    <w:rsid w:val="00D86458"/>
    <w:rsid w:val="00D86F18"/>
    <w:rsid w:val="00D947EC"/>
    <w:rsid w:val="00D96366"/>
    <w:rsid w:val="00DA719A"/>
    <w:rsid w:val="00DB587E"/>
    <w:rsid w:val="00DB6311"/>
    <w:rsid w:val="00DD1F34"/>
    <w:rsid w:val="00DD47DF"/>
    <w:rsid w:val="00DE1841"/>
    <w:rsid w:val="00DE3523"/>
    <w:rsid w:val="00DF1552"/>
    <w:rsid w:val="00E006BD"/>
    <w:rsid w:val="00E02871"/>
    <w:rsid w:val="00E0661A"/>
    <w:rsid w:val="00E078AC"/>
    <w:rsid w:val="00E155F4"/>
    <w:rsid w:val="00E23F49"/>
    <w:rsid w:val="00E24D41"/>
    <w:rsid w:val="00E257C6"/>
    <w:rsid w:val="00E26DD1"/>
    <w:rsid w:val="00E26E9C"/>
    <w:rsid w:val="00E31033"/>
    <w:rsid w:val="00E50194"/>
    <w:rsid w:val="00E63FFD"/>
    <w:rsid w:val="00E764A1"/>
    <w:rsid w:val="00E7675C"/>
    <w:rsid w:val="00E9525B"/>
    <w:rsid w:val="00E96B33"/>
    <w:rsid w:val="00E9768D"/>
    <w:rsid w:val="00EA00D5"/>
    <w:rsid w:val="00EA37B2"/>
    <w:rsid w:val="00EA3F2F"/>
    <w:rsid w:val="00EA4A63"/>
    <w:rsid w:val="00EA79DD"/>
    <w:rsid w:val="00EB2870"/>
    <w:rsid w:val="00EB4AB5"/>
    <w:rsid w:val="00EC02A0"/>
    <w:rsid w:val="00EC0ED1"/>
    <w:rsid w:val="00EC2F3B"/>
    <w:rsid w:val="00EC381F"/>
    <w:rsid w:val="00EC4CF3"/>
    <w:rsid w:val="00ED0C51"/>
    <w:rsid w:val="00EE25DF"/>
    <w:rsid w:val="00EE2D34"/>
    <w:rsid w:val="00EE3603"/>
    <w:rsid w:val="00EF419C"/>
    <w:rsid w:val="00EF78B5"/>
    <w:rsid w:val="00F13E41"/>
    <w:rsid w:val="00F15195"/>
    <w:rsid w:val="00F15363"/>
    <w:rsid w:val="00F22D23"/>
    <w:rsid w:val="00F25DC9"/>
    <w:rsid w:val="00F27B55"/>
    <w:rsid w:val="00F349D0"/>
    <w:rsid w:val="00F35615"/>
    <w:rsid w:val="00F35DB6"/>
    <w:rsid w:val="00F405E5"/>
    <w:rsid w:val="00F44601"/>
    <w:rsid w:val="00F45328"/>
    <w:rsid w:val="00F47654"/>
    <w:rsid w:val="00F66F59"/>
    <w:rsid w:val="00F70FFC"/>
    <w:rsid w:val="00F803DB"/>
    <w:rsid w:val="00F85321"/>
    <w:rsid w:val="00FA4D31"/>
    <w:rsid w:val="00FB111F"/>
    <w:rsid w:val="00FB20A4"/>
    <w:rsid w:val="00FB50D7"/>
    <w:rsid w:val="00FC06CA"/>
    <w:rsid w:val="00FC22EF"/>
    <w:rsid w:val="00FC6F08"/>
    <w:rsid w:val="00FD2BE8"/>
    <w:rsid w:val="00FD411B"/>
    <w:rsid w:val="00FD6FB5"/>
    <w:rsid w:val="00FE59A1"/>
    <w:rsid w:val="00FE62A6"/>
    <w:rsid w:val="00FF196F"/>
    <w:rsid w:val="00FF22BF"/>
    <w:rsid w:val="00FF2CF4"/>
    <w:rsid w:val="00FF60EB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มาตรฐาน</cp:lastModifiedBy>
  <cp:revision>238</cp:revision>
  <cp:lastPrinted>2023-09-14T02:20:00Z</cp:lastPrinted>
  <dcterms:created xsi:type="dcterms:W3CDTF">2021-02-03T06:17:00Z</dcterms:created>
  <dcterms:modified xsi:type="dcterms:W3CDTF">2023-09-14T02:20:00Z</dcterms:modified>
</cp:coreProperties>
</file>