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3071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เอกสารคำรับรองตนเอง (</w:t>
      </w:r>
      <w:r w:rsidRPr="001B36C9">
        <w:rPr>
          <w:rFonts w:ascii="Angsana New" w:hAnsi="Angsana New"/>
          <w:b/>
          <w:bCs/>
          <w:sz w:val="44"/>
          <w:szCs w:val="44"/>
        </w:rPr>
        <w:t>Self</w:t>
      </w:r>
      <w:r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7FE42F12" w14:textId="77777777" w:rsidR="002E37A3" w:rsidRPr="001B36C9" w:rsidRDefault="002E37A3" w:rsidP="002E37A3">
      <w:pPr>
        <w:jc w:val="center"/>
        <w:rPr>
          <w:rFonts w:ascii="Angsana New" w:hAnsi="Angsana New"/>
          <w:sz w:val="44"/>
          <w:szCs w:val="44"/>
        </w:rPr>
      </w:pPr>
    </w:p>
    <w:p w14:paraId="6FEEC570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36195C4A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05F64D71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</w:p>
    <w:p w14:paraId="55059143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</w:p>
    <w:p w14:paraId="51A28D6F" w14:textId="77777777" w:rsidR="002E37A3" w:rsidRPr="001B36C9" w:rsidRDefault="002E37A3" w:rsidP="002E37A3">
      <w:pPr>
        <w:jc w:val="center"/>
        <w:rPr>
          <w:rFonts w:ascii="Angsana New" w:hAnsi="Angsana New"/>
          <w:sz w:val="36"/>
          <w:szCs w:val="36"/>
        </w:rPr>
      </w:pPr>
    </w:p>
    <w:p w14:paraId="6418A9D9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2138D176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1BC8575D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6FCC46CD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0AC51346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45810E04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03038207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38A00077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6D3E985E" w14:textId="77777777" w:rsidR="002E37A3" w:rsidRPr="001B36C9" w:rsidRDefault="002E37A3" w:rsidP="002E37A3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7F9825C0" w14:textId="15683567" w:rsidR="00504812" w:rsidRPr="00CF035D" w:rsidRDefault="002E37A3" w:rsidP="002E37A3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3617C279" w14:textId="77777777" w:rsidR="00B27DE0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229D5B5D" w14:textId="7D15983E" w:rsidR="00731F4D" w:rsidRPr="00CF035D" w:rsidRDefault="00731F4D" w:rsidP="00CF035D">
      <w:pPr>
        <w:rPr>
          <w:rFonts w:ascii="TH SarabunPSK" w:hAnsi="TH SarabunPSK" w:cs="TH SarabunPSK"/>
          <w:sz w:val="36"/>
          <w:szCs w:val="36"/>
        </w:rPr>
      </w:pPr>
    </w:p>
    <w:p w14:paraId="48C195DC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F9FDFD1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A5B71EE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D842274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29D12F78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CF4321C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CB9EB19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7865F6C3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1592FDD0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3812D93C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043FA616" w14:textId="77777777" w:rsidR="009971FF" w:rsidRDefault="009971FF" w:rsidP="009971FF">
      <w:pPr>
        <w:tabs>
          <w:tab w:val="left" w:pos="747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662FA6BF" w14:textId="77777777" w:rsidR="00776B80" w:rsidRDefault="00776B80" w:rsidP="009971FF">
      <w:pPr>
        <w:tabs>
          <w:tab w:val="left" w:pos="7476"/>
        </w:tabs>
        <w:jc w:val="right"/>
        <w:rPr>
          <w:rFonts w:ascii="Angsana New" w:hAnsi="Angsana New"/>
          <w:sz w:val="32"/>
          <w:szCs w:val="32"/>
        </w:rPr>
      </w:pPr>
    </w:p>
    <w:p w14:paraId="2B715CB9" w14:textId="53A46E7D" w:rsidR="009971FF" w:rsidRPr="003820E4" w:rsidRDefault="00776B80" w:rsidP="009971FF">
      <w:pPr>
        <w:tabs>
          <w:tab w:val="left" w:pos="7476"/>
        </w:tabs>
        <w:jc w:val="right"/>
        <w:rPr>
          <w:rFonts w:ascii="Angsana New" w:hAnsi="Angsana New"/>
          <w:sz w:val="28"/>
        </w:rPr>
      </w:pPr>
      <w:r w:rsidRPr="003820E4">
        <w:rPr>
          <w:rFonts w:ascii="Angsana New" w:hAnsi="Angsana New"/>
          <w:sz w:val="28"/>
          <w:cs/>
        </w:rPr>
        <w:t>ปรับปรุงครั้งที่ 2 บังคับใช้ตั้งแต่วันที่ 9 กรกฎาคม 2568</w:t>
      </w:r>
    </w:p>
    <w:p w14:paraId="39C08B30" w14:textId="77777777" w:rsidR="00F37DA5" w:rsidRPr="009971FF" w:rsidRDefault="00F37DA5" w:rsidP="00F37DA5">
      <w:pPr>
        <w:rPr>
          <w:rFonts w:ascii="TH SarabunPSK" w:hAnsi="TH SarabunPSK" w:cs="TH SarabunPSK"/>
          <w:sz w:val="32"/>
          <w:szCs w:val="32"/>
          <w:cs/>
        </w:rPr>
        <w:sectPr w:rsidR="00F37DA5" w:rsidRPr="009971FF" w:rsidSect="007337E0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567" w:left="1418" w:header="283" w:footer="284" w:gutter="0"/>
          <w:pgNumType w:fmt="numberInDash" w:start="0"/>
          <w:cols w:space="708"/>
          <w:titlePg/>
          <w:docGrid w:linePitch="360"/>
        </w:sectPr>
      </w:pPr>
    </w:p>
    <w:p w14:paraId="6B22FAFA" w14:textId="77777777" w:rsidR="00EA0AFC" w:rsidRPr="001B36C9" w:rsidRDefault="00EA0AFC" w:rsidP="00EA0AFC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p w14:paraId="38032F06" w14:textId="77777777" w:rsidR="00EA0AFC" w:rsidRPr="005162AA" w:rsidRDefault="00EA0AFC" w:rsidP="00EA0AFC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EA0AFC" w:rsidRPr="001B36C9" w14:paraId="6526294B" w14:textId="77777777" w:rsidTr="008008B5">
        <w:trPr>
          <w:trHeight w:val="55"/>
        </w:trPr>
        <w:tc>
          <w:tcPr>
            <w:tcW w:w="993" w:type="dxa"/>
          </w:tcPr>
          <w:p w14:paraId="6D2FC9BA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5D5AC886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7ECBA281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EA0AFC" w:rsidRPr="001B36C9" w14:paraId="1C486B92" w14:textId="77777777" w:rsidTr="008008B5">
        <w:trPr>
          <w:trHeight w:val="55"/>
        </w:trPr>
        <w:tc>
          <w:tcPr>
            <w:tcW w:w="993" w:type="dxa"/>
          </w:tcPr>
          <w:p w14:paraId="040B1AF6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3915F462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ข้อมูลหลักสูตร</w:t>
            </w:r>
          </w:p>
        </w:tc>
        <w:tc>
          <w:tcPr>
            <w:tcW w:w="603" w:type="dxa"/>
          </w:tcPr>
          <w:p w14:paraId="1A4D231A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AFC" w:rsidRPr="001B36C9" w14:paraId="04565DCC" w14:textId="77777777" w:rsidTr="008008B5">
        <w:trPr>
          <w:trHeight w:val="947"/>
        </w:trPr>
        <w:tc>
          <w:tcPr>
            <w:tcW w:w="993" w:type="dxa"/>
          </w:tcPr>
          <w:p w14:paraId="215392B0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1E2F2AD4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128AC609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70DBF187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 (ถ้ามี)</w:t>
            </w:r>
          </w:p>
          <w:p w14:paraId="40CDB2F7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2E578F5D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7023B042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242DCD23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0C23869E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49F01924" w14:textId="77777777" w:rsidR="00EA0AFC" w:rsidRPr="001B36C9" w:rsidRDefault="00EA0AFC" w:rsidP="00800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ชื่อผู้รับผิดชอบหลักสูตรและผู้ประสานงาน</w:t>
            </w:r>
          </w:p>
        </w:tc>
        <w:tc>
          <w:tcPr>
            <w:tcW w:w="603" w:type="dxa"/>
          </w:tcPr>
          <w:p w14:paraId="1B014755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B1A45C6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59F371C1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6B5FD51F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56800890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8D5515C" w14:textId="4F27AD1B" w:rsidR="00EA0AFC" w:rsidRPr="001B36C9" w:rsidRDefault="00B43736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  <w:p w14:paraId="2D10FE86" w14:textId="77777777" w:rsidR="00EA0AFC" w:rsidRDefault="00B43736" w:rsidP="00B4373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7390D9CA" w14:textId="77777777" w:rsidR="00B43736" w:rsidRDefault="00B43736" w:rsidP="00B4373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30B75576" w14:textId="16FFFDAA" w:rsidR="00B43736" w:rsidRPr="001B36C9" w:rsidRDefault="00B43736" w:rsidP="00B4373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EA0AFC" w:rsidRPr="001B36C9" w14:paraId="5AA2B942" w14:textId="77777777" w:rsidTr="008008B5">
        <w:trPr>
          <w:trHeight w:val="55"/>
        </w:trPr>
        <w:tc>
          <w:tcPr>
            <w:tcW w:w="993" w:type="dxa"/>
          </w:tcPr>
          <w:p w14:paraId="00590AFE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7307685E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ข้อมูลคณาจารย์และลักษณะบัณฑิตที่พึงประสงค์</w:t>
            </w:r>
          </w:p>
        </w:tc>
        <w:tc>
          <w:tcPr>
            <w:tcW w:w="603" w:type="dxa"/>
          </w:tcPr>
          <w:p w14:paraId="7E3BE3E5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A0AFC" w:rsidRPr="001B36C9" w14:paraId="4895E425" w14:textId="77777777" w:rsidTr="008008B5">
        <w:trPr>
          <w:trHeight w:val="55"/>
        </w:trPr>
        <w:tc>
          <w:tcPr>
            <w:tcW w:w="993" w:type="dxa"/>
          </w:tcPr>
          <w:p w14:paraId="2FA9F690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664C722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ชื่อและคุณวุฒิการศึกษาของประธานหลักสูตรและอาจารย์ผู้รับผิดชอบหลักสูตร</w:t>
            </w:r>
          </w:p>
          <w:p w14:paraId="03382E82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ชื่อและคุณวุฒิการศึกษาของอาจารย์ประจำหลักสูตร/สาขาวิชา</w:t>
            </w:r>
          </w:p>
          <w:p w14:paraId="1D5CEBD3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10CFB2C8" w14:textId="77777777" w:rsidR="00EA0AFC" w:rsidRPr="001B36C9" w:rsidRDefault="00EA0AFC" w:rsidP="008008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0B0A64D2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28CA8EAD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7DD05A23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3D1EE202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4D132C7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EA0AFC" w:rsidRPr="001B36C9" w14:paraId="088D2089" w14:textId="77777777" w:rsidTr="008008B5">
        <w:trPr>
          <w:trHeight w:val="55"/>
        </w:trPr>
        <w:tc>
          <w:tcPr>
            <w:tcW w:w="993" w:type="dxa"/>
          </w:tcPr>
          <w:p w14:paraId="395E2FD7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041" w:type="dxa"/>
          </w:tcPr>
          <w:p w14:paraId="6D5E211F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รายละเอียดและสาระของวิชาตามองค์ความรู้</w:t>
            </w:r>
          </w:p>
        </w:tc>
        <w:tc>
          <w:tcPr>
            <w:tcW w:w="603" w:type="dxa"/>
          </w:tcPr>
          <w:p w14:paraId="4F29902E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A0AFC" w:rsidRPr="001B36C9" w14:paraId="6341D35E" w14:textId="77777777" w:rsidTr="008008B5">
        <w:trPr>
          <w:trHeight w:val="97"/>
        </w:trPr>
        <w:tc>
          <w:tcPr>
            <w:tcW w:w="993" w:type="dxa"/>
          </w:tcPr>
          <w:p w14:paraId="2925E9DC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E895857" w14:textId="77777777" w:rsidR="00EA0AFC" w:rsidRPr="001B36C9" w:rsidRDefault="00EA0AFC" w:rsidP="008008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660EDD04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EA0AFC" w:rsidRPr="001B36C9" w14:paraId="4C273286" w14:textId="77777777" w:rsidTr="008008B5">
        <w:trPr>
          <w:trHeight w:val="55"/>
        </w:trPr>
        <w:tc>
          <w:tcPr>
            <w:tcW w:w="993" w:type="dxa"/>
          </w:tcPr>
          <w:p w14:paraId="6F56B315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041" w:type="dxa"/>
          </w:tcPr>
          <w:p w14:paraId="6C212915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4F31FF97" w14:textId="77777777" w:rsidR="00EA0AFC" w:rsidRPr="001B36C9" w:rsidRDefault="00EA0AFC" w:rsidP="008008B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EA0AFC" w:rsidRPr="001B36C9" w14:paraId="51C83991" w14:textId="77777777" w:rsidTr="008008B5">
        <w:trPr>
          <w:trHeight w:val="97"/>
        </w:trPr>
        <w:tc>
          <w:tcPr>
            <w:tcW w:w="993" w:type="dxa"/>
          </w:tcPr>
          <w:p w14:paraId="16CA2363" w14:textId="77777777" w:rsidR="00EA0AFC" w:rsidRPr="001B36C9" w:rsidRDefault="00EA0AFC" w:rsidP="008008B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63BC453C" w14:textId="77777777" w:rsidR="00EA0AFC" w:rsidRPr="001B36C9" w:rsidRDefault="00EA0AFC" w:rsidP="008008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ห้องปฏิบัติการและวัสดุอุปกรณ์การทดลอง</w:t>
            </w:r>
          </w:p>
          <w:p w14:paraId="48B8F872" w14:textId="77777777" w:rsidR="00EA0AFC" w:rsidRPr="001B36C9" w:rsidRDefault="00EA0AFC" w:rsidP="008008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7B200B98" w14:textId="0203D3B1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9E6FBC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  <w:p w14:paraId="1769D2C9" w14:textId="605C9571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9E6FBC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</w:tr>
      <w:tr w:rsidR="00EA0AFC" w:rsidRPr="001B36C9" w14:paraId="2B51168E" w14:textId="77777777" w:rsidTr="008008B5">
        <w:trPr>
          <w:trHeight w:val="55"/>
        </w:trPr>
        <w:tc>
          <w:tcPr>
            <w:tcW w:w="993" w:type="dxa"/>
          </w:tcPr>
          <w:p w14:paraId="095553A2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5</w:t>
            </w:r>
          </w:p>
        </w:tc>
        <w:tc>
          <w:tcPr>
            <w:tcW w:w="8041" w:type="dxa"/>
          </w:tcPr>
          <w:p w14:paraId="29762D2B" w14:textId="77777777" w:rsidR="00EA0AFC" w:rsidRPr="001B36C9" w:rsidRDefault="00EA0AFC" w:rsidP="008008B5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35AF90C1" w14:textId="4131B058" w:rsidR="00EA0AFC" w:rsidRPr="001B36C9" w:rsidRDefault="00EA0AFC" w:rsidP="008008B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="009E6FBC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</w:tr>
    </w:tbl>
    <w:p w14:paraId="60DB0247" w14:textId="77777777" w:rsidR="00EA0AFC" w:rsidRDefault="00EA0AFC" w:rsidP="00EA0AFC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EA0AFC" w:rsidRPr="00CE74F0" w14:paraId="6AE321DA" w14:textId="77777777" w:rsidTr="008008B5">
        <w:trPr>
          <w:trHeight w:val="55"/>
        </w:trPr>
        <w:tc>
          <w:tcPr>
            <w:tcW w:w="9034" w:type="dxa"/>
          </w:tcPr>
          <w:p w14:paraId="4CF33C94" w14:textId="77777777" w:rsidR="00EA0AFC" w:rsidRPr="00CE74F0" w:rsidRDefault="00EA0AFC" w:rsidP="008008B5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2A67CAFD" w14:textId="77777777" w:rsidR="00EA0AFC" w:rsidRPr="00CE74F0" w:rsidRDefault="00EA0AFC" w:rsidP="008008B5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EA0AFC" w:rsidRPr="00CE74F0" w14:paraId="5BB7B0C4" w14:textId="77777777" w:rsidTr="008008B5">
        <w:trPr>
          <w:trHeight w:val="55"/>
        </w:trPr>
        <w:tc>
          <w:tcPr>
            <w:tcW w:w="9034" w:type="dxa"/>
          </w:tcPr>
          <w:p w14:paraId="26968F26" w14:textId="77777777" w:rsidR="00EA0AFC" w:rsidRPr="00CE74F0" w:rsidRDefault="00EA0AFC" w:rsidP="008008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78FE6E75" w14:textId="77777777" w:rsidR="00EA0AFC" w:rsidRPr="00CE74F0" w:rsidRDefault="00EA0AFC" w:rsidP="008008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53E06D8C" w14:textId="77777777" w:rsidR="00EA0AFC" w:rsidRPr="00CE74F0" w:rsidRDefault="00EA0AFC" w:rsidP="008008B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BE3629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รวมถึงวิชาที่ระบุในแบบความรู้และทัศนคติ</w:t>
            </w:r>
            <w:r w:rsidRPr="00CE74F0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" w:type="dxa"/>
          </w:tcPr>
          <w:p w14:paraId="63D77530" w14:textId="77777777" w:rsidR="00EA0AFC" w:rsidRPr="00CE74F0" w:rsidRDefault="00EA0AFC" w:rsidP="008008B5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374B1BE4" w14:textId="77777777" w:rsidR="00DC65A5" w:rsidRPr="00EA0AFC" w:rsidRDefault="00DC65A5" w:rsidP="00287FD1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DC65A5" w:rsidRPr="00EA0AFC" w:rsidSect="00DC65A5">
          <w:headerReference w:type="default" r:id="rId11"/>
          <w:headerReference w:type="first" r:id="rId12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1722B98B" w14:textId="77777777" w:rsidR="00E06EB2" w:rsidRPr="00DF432E" w:rsidRDefault="00E06EB2" w:rsidP="00E06EB2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F432E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1 ข้อมูลหลักสูตร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E06EB2" w:rsidRPr="007A4C5B" w14:paraId="51738F5C" w14:textId="77777777" w:rsidTr="008008B5">
        <w:tc>
          <w:tcPr>
            <w:tcW w:w="3544" w:type="dxa"/>
          </w:tcPr>
          <w:p w14:paraId="2A34B781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43709792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E06EB2" w:rsidRPr="007A4C5B" w14:paraId="300AAF5B" w14:textId="77777777" w:rsidTr="008008B5">
        <w:tc>
          <w:tcPr>
            <w:tcW w:w="3544" w:type="dxa"/>
          </w:tcPr>
          <w:p w14:paraId="594F95A9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5D2D5B0B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E06EB2" w:rsidRPr="007A4C5B" w14:paraId="5FBB2DC7" w14:textId="77777777" w:rsidTr="008008B5">
        <w:tc>
          <w:tcPr>
            <w:tcW w:w="3544" w:type="dxa"/>
          </w:tcPr>
          <w:p w14:paraId="24F6014A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0C9C3573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E06EB2" w:rsidRPr="007A4C5B" w14:paraId="57449E2D" w14:textId="77777777" w:rsidTr="008008B5">
        <w:tc>
          <w:tcPr>
            <w:tcW w:w="3544" w:type="dxa"/>
          </w:tcPr>
          <w:p w14:paraId="2AD8238E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40D8C684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E06EB2" w:rsidRPr="007A4C5B" w14:paraId="54ACC738" w14:textId="77777777" w:rsidTr="008008B5">
        <w:tc>
          <w:tcPr>
            <w:tcW w:w="3544" w:type="dxa"/>
          </w:tcPr>
          <w:p w14:paraId="7E751795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D16BD44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1C67C993" w14:textId="77777777" w:rsidR="00E06EB2" w:rsidRPr="007A4C5B" w:rsidRDefault="00E06EB2" w:rsidP="008008B5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03639FBD" w14:textId="77777777" w:rsidR="00E06EB2" w:rsidRPr="002B7190" w:rsidRDefault="00E06EB2" w:rsidP="00E06EB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F3DAD2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691E76DD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ชื่อภาษาไทย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หลักสูตรวิศวกรรมศาสตรบัณฑิต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ระบุชื่อภาษาไทยของหลักสูตร</w:t>
      </w:r>
    </w:p>
    <w:p w14:paraId="50C2EE8D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ชื่อภาษาอังกฤษ : </w:t>
      </w:r>
      <w:r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ระบุชื่อภาษาอังกฤษของหลักสูตร</w:t>
      </w:r>
    </w:p>
    <w:p w14:paraId="61467123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666F245A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ระบุชื่อเต็มภาษาไทยของปริญญาและสาขาวิชา</w:t>
      </w:r>
    </w:p>
    <w:p w14:paraId="50D28C54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ชื่อเต็ม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</w:p>
    <w:p w14:paraId="385E411E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(ภาษาไทย)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ระบุชื่อย่อภาษาไทยของปริญญาและสาขาวิชา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12F4E422" w14:textId="77777777" w:rsidR="00E06EB2" w:rsidRPr="007A4C5B" w:rsidRDefault="00E06EB2" w:rsidP="00E06EB2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</w:rPr>
        <w:t>B.Eng.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57E0A3B9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 (ถ้ามี)</w:t>
      </w:r>
    </w:p>
    <w:p w14:paraId="5FF5D2F6" w14:textId="77777777" w:rsidR="00E06EB2" w:rsidRPr="007A4C5B" w:rsidRDefault="00E06EB2" w:rsidP="00E06EB2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วิชาเอก/แขนงวิชา (ชื่อภาษาไทย) : </w:t>
      </w:r>
      <w:r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ระบุชื่อภาษาไทยของวิชาเอก/แขนงวิชา</w:t>
      </w:r>
    </w:p>
    <w:p w14:paraId="74AB10A3" w14:textId="77777777" w:rsidR="00E06EB2" w:rsidRPr="007A4C5B" w:rsidRDefault="00E06EB2" w:rsidP="00E06EB2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 (ชื่อภาษาอังกฤษ)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61AA4548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5C30D5F6" w14:textId="77777777" w:rsidR="00E06EB2" w:rsidRPr="007A4C5B" w:rsidRDefault="00E06EB2" w:rsidP="00E06EB2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588D3367" w14:textId="77777777" w:rsidR="00E06EB2" w:rsidRPr="007A4C5B" w:rsidRDefault="00E06EB2" w:rsidP="00E06EB2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160F8DE9" w14:textId="3BF9EBFB" w:rsidR="00063C24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40056E79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399CE26A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3FE7713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EE69892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BFD41D3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57679BF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BB83EBF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7ED58B6E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8F2DB23" w14:textId="77777777" w:rsidR="00E06EB2" w:rsidRDefault="00E06EB2" w:rsidP="00E06EB2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A5D0345" w14:textId="77777777" w:rsidR="00FB78EE" w:rsidRPr="003B0DA8" w:rsidRDefault="00FB78EE" w:rsidP="003B0DA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24FD12" w14:textId="77777777" w:rsidR="00B2339E" w:rsidRPr="004F3809" w:rsidRDefault="00B2339E" w:rsidP="00B2339E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t xml:space="preserve">โครงสร้างหลักสูตร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(แสดงรายละเอียดของโครงสร้างหลักสูตร)</w:t>
      </w:r>
    </w:p>
    <w:p w14:paraId="550D9C91" w14:textId="77777777" w:rsidR="00B2339E" w:rsidRPr="004F3809" w:rsidRDefault="00B2339E" w:rsidP="00B2339E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6.1 จำนวนหน่วยกิตรวมตลอดหลักสูตร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63C386D" w14:textId="77777777" w:rsidR="00B2339E" w:rsidRPr="004F3809" w:rsidRDefault="00B2339E" w:rsidP="00B2339E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 โครงสร้างหลักสูตร</w:t>
      </w:r>
    </w:p>
    <w:p w14:paraId="4F4D6797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678BFC52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05BC84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5C1F3A9C" w14:textId="77777777" w:rsidR="00B2339E" w:rsidRPr="004F3809" w:rsidRDefault="00B2339E" w:rsidP="00B2339E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6.3 รายวิชา </w:t>
      </w:r>
      <w:r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(แสดงรายละเอียดของรายวิชาตามโครงสร้างหลักสูตร)</w:t>
      </w:r>
    </w:p>
    <w:p w14:paraId="35186551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3F392D8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325527B6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07E1304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650618B7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35EF072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2DF29234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4DDF945B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154B3B22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02283330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5B4075E1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52F7107B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6B40240F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16B44A70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1D986F40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7BF0A571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5A07CCEC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784D50B9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491EC4FD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3C77FA72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61CFCDC4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7C15B6AF" w14:textId="77777777" w:rsidR="00B2339E" w:rsidRPr="004F3809" w:rsidRDefault="00B2339E" w:rsidP="00B2339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680E59A6" w14:textId="77777777" w:rsidR="00B2339E" w:rsidRPr="004F3809" w:rsidRDefault="00B2339E" w:rsidP="00B2339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71847C33" w14:textId="09921BBC" w:rsidR="000502B5" w:rsidRDefault="00B2339E" w:rsidP="00B2339E">
      <w:pPr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นักศึกษาสามารถเลือกเรียนในรายวิชาที่เปิดสอนในมหาวิทยาลัย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581118E6" w14:textId="77777777" w:rsidR="00B2339E" w:rsidRDefault="00B2339E" w:rsidP="00B2339E">
      <w:pPr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2B6EB519" w14:textId="77777777" w:rsidR="00B2339E" w:rsidRDefault="00B2339E" w:rsidP="00B233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756406" w14:textId="77777777" w:rsidR="00DA16C3" w:rsidRPr="004F3809" w:rsidRDefault="00DA16C3" w:rsidP="00DA16C3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0A8B12F9" w14:textId="77777777" w:rsidR="00DA16C3" w:rsidRPr="004F3809" w:rsidRDefault="00DA16C3" w:rsidP="00DA16C3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1463974D" w14:textId="77777777" w:rsidR="00DA16C3" w:rsidRPr="004F3809" w:rsidRDefault="00DA16C3" w:rsidP="00DA16C3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4BB02B54" w14:textId="77777777" w:rsidR="00DA16C3" w:rsidRPr="004F3809" w:rsidRDefault="00DA16C3" w:rsidP="00DA16C3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407B24DC" w14:textId="77777777" w:rsidR="00DA16C3" w:rsidRPr="0016394F" w:rsidRDefault="00DA16C3" w:rsidP="00DA16C3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4F41E29D" w14:textId="77777777" w:rsidR="00DA16C3" w:rsidRPr="00350633" w:rsidRDefault="00DA16C3" w:rsidP="00DA16C3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2D9F80F2" w14:textId="77777777" w:rsidR="00DA16C3" w:rsidRPr="00350633" w:rsidRDefault="00DA16C3" w:rsidP="00DA16C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5B228A92" w14:textId="77777777" w:rsidR="00DA16C3" w:rsidRPr="00350633" w:rsidRDefault="00DA16C3" w:rsidP="00DA16C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572AE7E4" w14:textId="77777777" w:rsidR="00DA16C3" w:rsidRPr="00350633" w:rsidRDefault="00DA16C3" w:rsidP="00DA16C3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240F0267" w14:textId="77777777" w:rsidR="00DA16C3" w:rsidRPr="00350633" w:rsidRDefault="00DA16C3" w:rsidP="00DA16C3">
      <w:pPr>
        <w:pStyle w:val="ListParagraph"/>
        <w:numPr>
          <w:ilvl w:val="0"/>
          <w:numId w:val="4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DA16C3" w:rsidRPr="00350633" w14:paraId="5EE8F86C" w14:textId="77777777" w:rsidTr="008008B5">
        <w:tc>
          <w:tcPr>
            <w:tcW w:w="725" w:type="dxa"/>
            <w:vAlign w:val="center"/>
          </w:tcPr>
          <w:p w14:paraId="6EDBE475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04D861CE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7C2CD4B4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DA16C3" w:rsidRPr="00350633" w14:paraId="56D213BC" w14:textId="77777777" w:rsidTr="008008B5">
        <w:tc>
          <w:tcPr>
            <w:tcW w:w="725" w:type="dxa"/>
          </w:tcPr>
          <w:p w14:paraId="2A8F2AF7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51701681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41C255C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DA16C3" w:rsidRPr="00350633" w14:paraId="4B77EAD1" w14:textId="77777777" w:rsidTr="008008B5">
        <w:tc>
          <w:tcPr>
            <w:tcW w:w="725" w:type="dxa"/>
          </w:tcPr>
          <w:p w14:paraId="544C00EB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02CC0740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683EC77D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DA16C3" w:rsidRPr="00350633" w14:paraId="3B86F03A" w14:textId="77777777" w:rsidTr="008008B5">
        <w:tc>
          <w:tcPr>
            <w:tcW w:w="725" w:type="dxa"/>
          </w:tcPr>
          <w:p w14:paraId="52782DB0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677DAA01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AEFC5DF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DA16C3" w:rsidRPr="00350633" w14:paraId="2EDBBD90" w14:textId="77777777" w:rsidTr="008008B5">
        <w:tc>
          <w:tcPr>
            <w:tcW w:w="725" w:type="dxa"/>
          </w:tcPr>
          <w:p w14:paraId="42BAB058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0F0C008E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A7E003B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DA16C3" w:rsidRPr="00350633" w14:paraId="60CD2B5C" w14:textId="77777777" w:rsidTr="008008B5">
        <w:tc>
          <w:tcPr>
            <w:tcW w:w="725" w:type="dxa"/>
          </w:tcPr>
          <w:p w14:paraId="3F0406E4" w14:textId="77777777" w:rsidR="00DA16C3" w:rsidRPr="00350633" w:rsidRDefault="00DA16C3" w:rsidP="008008B5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188940E8" w14:textId="77777777" w:rsidR="00DA16C3" w:rsidRPr="00350633" w:rsidRDefault="00DA16C3" w:rsidP="008008B5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648BC338" w14:textId="77777777" w:rsidR="00DA16C3" w:rsidRPr="00350633" w:rsidRDefault="00DA16C3" w:rsidP="008008B5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36E7850E" w14:textId="77777777" w:rsidR="003D1F33" w:rsidRDefault="003D1F33" w:rsidP="00AB3F80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1F33" w:rsidSect="005C0477">
          <w:headerReference w:type="default" r:id="rId13"/>
          <w:pgSz w:w="11906" w:h="16838" w:code="9"/>
          <w:pgMar w:top="1134" w:right="851" w:bottom="567" w:left="1418" w:header="567" w:footer="284" w:gutter="0"/>
          <w:pgNumType w:fmt="numberInDash" w:start="1"/>
          <w:cols w:space="708"/>
          <w:docGrid w:linePitch="360"/>
        </w:sectPr>
      </w:pPr>
    </w:p>
    <w:p w14:paraId="5A880BA2" w14:textId="5F1CD380" w:rsidR="001803DB" w:rsidRPr="008E59C4" w:rsidRDefault="001803DB" w:rsidP="00421BA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E59C4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="00367181" w:rsidRPr="008E59C4">
        <w:rPr>
          <w:rFonts w:ascii="Angsana New" w:hAnsi="Angsana New"/>
          <w:b/>
          <w:bCs/>
          <w:sz w:val="36"/>
          <w:szCs w:val="36"/>
        </w:rPr>
        <w:t>2</w:t>
      </w:r>
      <w:r w:rsidRPr="008E59C4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</w:t>
      </w:r>
      <w:r w:rsidR="003D4116" w:rsidRPr="008E59C4">
        <w:rPr>
          <w:rFonts w:ascii="Angsana New" w:hAnsi="Angsana New"/>
          <w:b/>
          <w:bCs/>
          <w:sz w:val="36"/>
          <w:szCs w:val="36"/>
          <w:cs/>
        </w:rPr>
        <w:t>ลักษณะ</w:t>
      </w:r>
      <w:r w:rsidR="00367181" w:rsidRPr="008E59C4">
        <w:rPr>
          <w:rFonts w:ascii="Angsana New" w:hAnsi="Angsana New"/>
          <w:b/>
          <w:bCs/>
          <w:sz w:val="36"/>
          <w:szCs w:val="36"/>
          <w:cs/>
        </w:rPr>
        <w:t>บัณฑิตที่พึงประสงค์</w:t>
      </w:r>
    </w:p>
    <w:p w14:paraId="1515F8F0" w14:textId="77777777" w:rsidR="00421BA4" w:rsidRPr="008E59C4" w:rsidRDefault="00421BA4" w:rsidP="00421BA4">
      <w:pPr>
        <w:rPr>
          <w:rFonts w:ascii="Angsana New" w:hAnsi="Angsana New"/>
          <w:b/>
          <w:bCs/>
          <w:sz w:val="32"/>
          <w:szCs w:val="32"/>
          <w:cs/>
        </w:rPr>
      </w:pPr>
    </w:p>
    <w:p w14:paraId="303323BD" w14:textId="027EE6F5" w:rsidR="001803DB" w:rsidRPr="005162AA" w:rsidRDefault="00320FE5" w:rsidP="00146F41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59C4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</w:t>
      </w:r>
      <w:r w:rsidR="006E2305" w:rsidRPr="008E59C4">
        <w:rPr>
          <w:rFonts w:ascii="Angsana New" w:hAnsi="Angsana New" w:cs="Angsana New"/>
          <w:b/>
          <w:bCs/>
          <w:sz w:val="32"/>
          <w:szCs w:val="32"/>
          <w:cs/>
        </w:rPr>
        <w:t>ของ</w:t>
      </w:r>
      <w:r w:rsidR="00BE1B58" w:rsidRPr="008E59C4">
        <w:rPr>
          <w:rFonts w:ascii="Angsana New" w:hAnsi="Angsana New" w:cs="Angsana New"/>
          <w:b/>
          <w:bCs/>
          <w:sz w:val="32"/>
          <w:szCs w:val="32"/>
          <w:cs/>
        </w:rPr>
        <w:t>ประธานหลักสูตรและ</w:t>
      </w:r>
      <w:r w:rsidR="001803DB" w:rsidRPr="008E59C4">
        <w:rPr>
          <w:rFonts w:ascii="Angsana New" w:hAnsi="Angsana New" w:cs="Angsana New"/>
          <w:b/>
          <w:bCs/>
          <w:sz w:val="32"/>
          <w:szCs w:val="32"/>
          <w:cs/>
        </w:rPr>
        <w:t>อาจารย์ผู้รับผิดชอบหลักสูตร</w:t>
      </w: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843566" w:rsidRPr="00352BBA" w14:paraId="4864B91D" w14:textId="77777777" w:rsidTr="008008B5">
        <w:tc>
          <w:tcPr>
            <w:tcW w:w="719" w:type="dxa"/>
            <w:vAlign w:val="center"/>
          </w:tcPr>
          <w:p w14:paraId="16E06538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3997E239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12CE661F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13307CB2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462C6C71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ปริญญาตรี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3148F23C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5681B0B3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843566" w:rsidRPr="00352BBA" w14:paraId="6C831A0B" w14:textId="77777777" w:rsidTr="008008B5">
        <w:tc>
          <w:tcPr>
            <w:tcW w:w="719" w:type="dxa"/>
          </w:tcPr>
          <w:p w14:paraId="5B1E719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39F78DF6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690DD860" w14:textId="696E8699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4A1D63" w:rsidRPr="004A1D63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332DC0D" w14:textId="4C99C5BA" w:rsidR="00843566" w:rsidRPr="00352BBA" w:rsidRDefault="00843566" w:rsidP="008008B5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4A1D63" w:rsidRPr="004A1D63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6130BE41" w14:textId="1269E7CF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4A1D63" w:rsidRPr="004A1D63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5FFB428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5DAF35A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25A925D3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651CDC4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1F3C6F35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843566" w:rsidRPr="00352BBA" w14:paraId="0ABEAA58" w14:textId="77777777" w:rsidTr="008008B5">
        <w:tc>
          <w:tcPr>
            <w:tcW w:w="719" w:type="dxa"/>
          </w:tcPr>
          <w:p w14:paraId="7C8B175F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7F0C8F9E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1FEEA732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190FA5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51DF9E09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843566" w:rsidRPr="00352BBA" w14:paraId="050A3F61" w14:textId="77777777" w:rsidTr="008008B5">
        <w:tc>
          <w:tcPr>
            <w:tcW w:w="719" w:type="dxa"/>
          </w:tcPr>
          <w:p w14:paraId="4F99BB19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57AB92B6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6C2827C8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5B8B116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0128607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843566" w:rsidRPr="00352BBA" w14:paraId="36297AED" w14:textId="77777777" w:rsidTr="008008B5">
        <w:tc>
          <w:tcPr>
            <w:tcW w:w="719" w:type="dxa"/>
          </w:tcPr>
          <w:p w14:paraId="752E26E8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0697803D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D1F523D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5A2E333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4F2EAE0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843566" w:rsidRPr="00352BBA" w14:paraId="2C03BEE2" w14:textId="77777777" w:rsidTr="008008B5">
        <w:tc>
          <w:tcPr>
            <w:tcW w:w="719" w:type="dxa"/>
          </w:tcPr>
          <w:p w14:paraId="705DB0FC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555B9A0C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3631AAC8" w14:textId="77777777" w:rsidR="00843566" w:rsidRPr="00352BBA" w:rsidRDefault="00843566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A718E21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16648CD" w14:textId="77777777" w:rsidR="00843566" w:rsidRPr="00352BBA" w:rsidRDefault="00843566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182FC02D" w14:textId="53FA6F47" w:rsidR="00406E0E" w:rsidRPr="008D439D" w:rsidRDefault="00CD268E" w:rsidP="00523E60">
      <w:pPr>
        <w:rPr>
          <w:rFonts w:ascii="TH SarabunPSK" w:eastAsia="BrowalliaNew-Bold" w:hAnsi="TH SarabunPSK" w:cs="TH SarabunPSK"/>
          <w:sz w:val="28"/>
        </w:rPr>
      </w:pPr>
      <w:r w:rsidRPr="008D439D">
        <w:rPr>
          <w:rFonts w:ascii="TH SarabunPSK" w:eastAsia="BrowalliaNew-Bold" w:hAnsi="TH SarabunPSK" w:cs="TH SarabunPSK" w:hint="cs"/>
          <w:sz w:val="28"/>
          <w:u w:val="single"/>
          <w:cs/>
        </w:rPr>
        <w:t>หมายเหตุ</w:t>
      </w:r>
      <w:r w:rsidR="002A4893" w:rsidRPr="008D439D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F50A22" w:rsidRPr="008D439D">
        <w:rPr>
          <w:rFonts w:ascii="TH SarabunPSK" w:eastAsia="BrowalliaNew-Bold" w:hAnsi="TH SarabunPSK" w:cs="TH SarabunPSK" w:hint="cs"/>
          <w:sz w:val="28"/>
          <w:cs/>
        </w:rPr>
        <w:t>*</w:t>
      </w:r>
      <w:r w:rsidR="003D4341" w:rsidRPr="008D439D">
        <w:rPr>
          <w:rFonts w:ascii="TH SarabunPSK" w:eastAsia="BrowalliaNew-Bold" w:hAnsi="TH SarabunPSK" w:cs="TH SarabunPSK" w:hint="cs"/>
          <w:sz w:val="28"/>
          <w:cs/>
        </w:rPr>
        <w:t xml:space="preserve"> </w:t>
      </w:r>
      <w:r w:rsidR="002A4893" w:rsidRPr="008D439D">
        <w:rPr>
          <w:rFonts w:ascii="TH SarabunPSK" w:eastAsia="BrowalliaNew-Bold" w:hAnsi="TH SarabunPSK" w:cs="TH SarabunPSK" w:hint="cs"/>
          <w:sz w:val="28"/>
          <w:cs/>
        </w:rPr>
        <w:t>ประธานหลักสูตร</w:t>
      </w:r>
    </w:p>
    <w:p w14:paraId="6573D327" w14:textId="77777777" w:rsidR="00F50A22" w:rsidRPr="00D51DBA" w:rsidRDefault="00F50A22" w:rsidP="00787EF9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7F3A6E36" w14:textId="77777777" w:rsidR="001803DB" w:rsidRPr="005162AA" w:rsidRDefault="001803DB" w:rsidP="001803DB">
      <w:pPr>
        <w:rPr>
          <w:rFonts w:ascii="TH SarabunPSK" w:hAnsi="TH SarabunPSK" w:cs="TH SarabunPSK"/>
          <w:sz w:val="32"/>
          <w:szCs w:val="32"/>
        </w:rPr>
      </w:pPr>
    </w:p>
    <w:p w14:paraId="77E3A9A2" w14:textId="77777777" w:rsidR="00126C4D" w:rsidRPr="003C2B25" w:rsidRDefault="00126C4D" w:rsidP="00126C4D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ชื่อและคุณวุฒิการศึกษาของอาจารย์ประจำหลักสูตร/สาขาวิชา</w:t>
      </w:r>
    </w:p>
    <w:p w14:paraId="73EFB1D2" w14:textId="77777777" w:rsidR="00126C4D" w:rsidRDefault="00126C4D" w:rsidP="00126C4D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126C4D" w:rsidRPr="003C2B25" w14:paraId="62D887AF" w14:textId="77777777" w:rsidTr="008008B5">
        <w:tc>
          <w:tcPr>
            <w:tcW w:w="724" w:type="dxa"/>
            <w:vAlign w:val="center"/>
          </w:tcPr>
          <w:p w14:paraId="4D85BCC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1EA8D386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4DC7875B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7AA0996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7E2AF5F6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512AD8E0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73CEE29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126C4D" w:rsidRPr="003C2B25" w14:paraId="236BA5EB" w14:textId="77777777" w:rsidTr="008008B5">
        <w:tc>
          <w:tcPr>
            <w:tcW w:w="724" w:type="dxa"/>
          </w:tcPr>
          <w:p w14:paraId="27DA3F15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7AB2E1CA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3B8D086E" w14:textId="63849504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4A1D63" w:rsidRPr="004A1D63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C893C27" w14:textId="50E093E1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4A1D63" w:rsidRPr="004A1D63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7D575FE" w14:textId="1A616812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4A1D63" w:rsidRPr="004A1D63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4A1D63" w:rsidRPr="004A1D63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431C523D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308BB425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7A8ABBF1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3758F7D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6B291DDD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126C4D" w:rsidRPr="003C2B25" w14:paraId="2654C052" w14:textId="77777777" w:rsidTr="008008B5">
        <w:tc>
          <w:tcPr>
            <w:tcW w:w="724" w:type="dxa"/>
          </w:tcPr>
          <w:p w14:paraId="73C8DAF2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7B84670D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217268B8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D280C3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469B515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126C4D" w:rsidRPr="003C2B25" w14:paraId="6EA9D3A8" w14:textId="77777777" w:rsidTr="008008B5">
        <w:tc>
          <w:tcPr>
            <w:tcW w:w="724" w:type="dxa"/>
          </w:tcPr>
          <w:p w14:paraId="1C62CD87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15736F50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08821D8B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02B409EF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FEDBE4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126C4D" w:rsidRPr="003C2B25" w14:paraId="04533BAD" w14:textId="77777777" w:rsidTr="008008B5">
        <w:tc>
          <w:tcPr>
            <w:tcW w:w="724" w:type="dxa"/>
          </w:tcPr>
          <w:p w14:paraId="0429BC69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502DBCAB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05ABD2A0" w14:textId="77777777" w:rsidR="00126C4D" w:rsidRPr="003C2B25" w:rsidRDefault="00126C4D" w:rsidP="008008B5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BBC0A2F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7DF808B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126C4D" w:rsidRPr="003C2B25" w14:paraId="5CB6EA02" w14:textId="77777777" w:rsidTr="008008B5">
        <w:tc>
          <w:tcPr>
            <w:tcW w:w="724" w:type="dxa"/>
          </w:tcPr>
          <w:p w14:paraId="082513E6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11790CF0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BF2175F" w14:textId="77777777" w:rsidR="00126C4D" w:rsidRPr="003C2B25" w:rsidRDefault="00126C4D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41777C97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1FF3880C" w14:textId="77777777" w:rsidR="00126C4D" w:rsidRPr="003C2B25" w:rsidRDefault="00126C4D" w:rsidP="008008B5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703C2AA9" w14:textId="77777777" w:rsidR="00126C4D" w:rsidRPr="00D62235" w:rsidRDefault="00126C4D" w:rsidP="00126C4D">
      <w:pPr>
        <w:rPr>
          <w:rFonts w:ascii="TH SarabunPSK" w:eastAsia="BrowalliaNew-Bold" w:hAnsi="TH SarabunPSK" w:cs="TH SarabunPSK"/>
          <w:sz w:val="28"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</w:p>
    <w:p w14:paraId="13CF90C3" w14:textId="4984F5B8" w:rsidR="003E25A3" w:rsidRDefault="003E25A3" w:rsidP="00D20AF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B9FC4C5" w14:textId="77777777" w:rsidR="00726DF8" w:rsidRPr="003C2B25" w:rsidRDefault="00726DF8" w:rsidP="00726DF8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ลักษณะบัณฑิตที่พึงประสงค์สำหรับการประกอบวิชาชีพวิศวกรรมควบคุม (</w:t>
      </w:r>
      <w:r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1B4CA790" w14:textId="77777777" w:rsidR="00726DF8" w:rsidRPr="003C2B25" w:rsidRDefault="00726DF8" w:rsidP="00726DF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66C50BAA" w14:textId="77777777" w:rsidR="00726DF8" w:rsidRPr="00993E56" w:rsidRDefault="00726DF8" w:rsidP="00726DF8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3.1</w:t>
      </w:r>
      <w:r w:rsidRPr="003C2B25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C2B25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726DF8" w:rsidRPr="00A0158E" w14:paraId="742E1140" w14:textId="77777777" w:rsidTr="008008B5">
        <w:trPr>
          <w:tblHeader/>
        </w:trPr>
        <w:tc>
          <w:tcPr>
            <w:tcW w:w="660" w:type="dxa"/>
            <w:vAlign w:val="center"/>
          </w:tcPr>
          <w:p w14:paraId="305D561F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07BDA32E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1129CCDE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0BA51A1F" w14:textId="77777777" w:rsidR="00726DF8" w:rsidRPr="00A0158E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57E7D6F3" w14:textId="77777777" w:rsidR="00726DF8" w:rsidRPr="00A0158E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726DF8" w:rsidRPr="00A0158E" w14:paraId="6496BDE1" w14:textId="77777777" w:rsidTr="008008B5">
        <w:tc>
          <w:tcPr>
            <w:tcW w:w="660" w:type="dxa"/>
          </w:tcPr>
          <w:p w14:paraId="2658B073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3375EA58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4DABFF25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5A680BBA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A0158E" w14:paraId="6110855B" w14:textId="77777777" w:rsidTr="008008B5">
        <w:tc>
          <w:tcPr>
            <w:tcW w:w="660" w:type="dxa"/>
          </w:tcPr>
          <w:p w14:paraId="05FF3C61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2BBC0E56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687EBC73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226BDDB4" w14:textId="77777777" w:rsidTr="008008B5">
        <w:tc>
          <w:tcPr>
            <w:tcW w:w="660" w:type="dxa"/>
          </w:tcPr>
          <w:p w14:paraId="51D8DE62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07D825C7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0A2E0469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42BBA65B" w14:textId="77777777" w:rsidTr="008008B5">
        <w:tc>
          <w:tcPr>
            <w:tcW w:w="660" w:type="dxa"/>
          </w:tcPr>
          <w:p w14:paraId="1F2506A7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6A7CFA59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579D25B0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7A8F2963" w14:textId="77777777" w:rsidTr="008008B5">
        <w:tc>
          <w:tcPr>
            <w:tcW w:w="660" w:type="dxa"/>
          </w:tcPr>
          <w:p w14:paraId="33E9CD99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2B812693" w14:textId="77777777" w:rsidR="00726DF8" w:rsidRPr="00A0158E" w:rsidRDefault="00726DF8" w:rsidP="008008B5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14B18D87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07358766" w14:textId="77777777" w:rsidTr="008008B5">
        <w:tc>
          <w:tcPr>
            <w:tcW w:w="660" w:type="dxa"/>
          </w:tcPr>
          <w:p w14:paraId="6133C7C1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1A831CA5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32EE9E24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7FCF082A" w14:textId="77777777" w:rsidTr="008008B5">
        <w:tc>
          <w:tcPr>
            <w:tcW w:w="660" w:type="dxa"/>
          </w:tcPr>
          <w:p w14:paraId="2B981000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03AA8F78" w14:textId="77777777" w:rsidR="00726DF8" w:rsidRPr="00A0158E" w:rsidRDefault="00726DF8" w:rsidP="008008B5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414E9C4D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05A71807" w14:textId="77777777" w:rsidTr="008008B5">
        <w:tc>
          <w:tcPr>
            <w:tcW w:w="660" w:type="dxa"/>
          </w:tcPr>
          <w:p w14:paraId="44793D6D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7A365656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119B15FC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0C2C3578" w14:textId="77777777" w:rsidTr="008008B5">
        <w:tc>
          <w:tcPr>
            <w:tcW w:w="660" w:type="dxa"/>
          </w:tcPr>
          <w:p w14:paraId="76516FD9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2D3CD796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122763CC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54E2331A" w14:textId="77777777" w:rsidTr="008008B5">
        <w:tc>
          <w:tcPr>
            <w:tcW w:w="660" w:type="dxa"/>
          </w:tcPr>
          <w:p w14:paraId="170C0474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43139109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60AFD744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A0158E" w14:paraId="18A827F8" w14:textId="77777777" w:rsidTr="008008B5">
        <w:tc>
          <w:tcPr>
            <w:tcW w:w="660" w:type="dxa"/>
          </w:tcPr>
          <w:p w14:paraId="04CF5FC4" w14:textId="77777777" w:rsidR="00726DF8" w:rsidRPr="00A0158E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22998439" w14:textId="77777777" w:rsidR="00726DF8" w:rsidRPr="00A0158E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76724403" w14:textId="77777777" w:rsidR="00726DF8" w:rsidRPr="00A0158E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061218C2" w14:textId="77777777" w:rsidR="00726DF8" w:rsidRPr="00735204" w:rsidRDefault="00726DF8" w:rsidP="00726DF8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7F4C7EC6" w14:textId="77777777" w:rsidR="00726DF8" w:rsidRDefault="00726DF8" w:rsidP="00726DF8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34A869E4" w14:textId="77777777" w:rsidR="00726DF8" w:rsidRPr="006B43BB" w:rsidRDefault="00726DF8" w:rsidP="00726DF8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3BF32253" w14:textId="77777777" w:rsidR="00726DF8" w:rsidRDefault="00726DF8" w:rsidP="00726DF8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978A377" w14:textId="77777777" w:rsidR="00726DF8" w:rsidRPr="006B43BB" w:rsidRDefault="00726DF8" w:rsidP="00726DF8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726DF8" w:rsidRPr="006B43BB" w14:paraId="51E1E235" w14:textId="77777777" w:rsidTr="008008B5">
        <w:trPr>
          <w:tblHeader/>
        </w:trPr>
        <w:tc>
          <w:tcPr>
            <w:tcW w:w="660" w:type="dxa"/>
            <w:vAlign w:val="center"/>
          </w:tcPr>
          <w:p w14:paraId="2423F9DA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1334F026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70ED8E02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646DE95F" w14:textId="77777777" w:rsidR="00726DF8" w:rsidRPr="006B43BB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679ECB15" w14:textId="77777777" w:rsidR="00726DF8" w:rsidRPr="006B43BB" w:rsidRDefault="00726DF8" w:rsidP="008008B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726DF8" w:rsidRPr="006B43BB" w14:paraId="71F461AD" w14:textId="77777777" w:rsidTr="008008B5">
        <w:tc>
          <w:tcPr>
            <w:tcW w:w="660" w:type="dxa"/>
          </w:tcPr>
          <w:p w14:paraId="61AFF593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366CFEF1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0E7D24AB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78CF657F" w14:textId="77777777" w:rsidTr="008008B5">
        <w:tc>
          <w:tcPr>
            <w:tcW w:w="660" w:type="dxa"/>
          </w:tcPr>
          <w:p w14:paraId="47541478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7FA22BB6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0B73E972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3B925C4B" w14:textId="77777777" w:rsidTr="008008B5">
        <w:tc>
          <w:tcPr>
            <w:tcW w:w="660" w:type="dxa"/>
          </w:tcPr>
          <w:p w14:paraId="4775A3FC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0720D54A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11A32A17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0B0317B7" w14:textId="77777777" w:rsidTr="008008B5">
        <w:tc>
          <w:tcPr>
            <w:tcW w:w="660" w:type="dxa"/>
          </w:tcPr>
          <w:p w14:paraId="78EB7BF7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7CFFA0F2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75CE6B9B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7B37F6FE" w14:textId="77777777" w:rsidTr="008008B5">
        <w:tc>
          <w:tcPr>
            <w:tcW w:w="660" w:type="dxa"/>
          </w:tcPr>
          <w:p w14:paraId="10B18B72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063F3E3A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4342F82F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24AFE37B" w14:textId="77777777" w:rsidTr="008008B5">
        <w:tc>
          <w:tcPr>
            <w:tcW w:w="660" w:type="dxa"/>
          </w:tcPr>
          <w:p w14:paraId="2D0B58E6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275E3551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64301C05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636A19B6" w14:textId="77777777" w:rsidTr="008008B5">
        <w:tc>
          <w:tcPr>
            <w:tcW w:w="660" w:type="dxa"/>
          </w:tcPr>
          <w:p w14:paraId="0AB69C3C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1A946644" w14:textId="77777777" w:rsidR="00726DF8" w:rsidRPr="006B43BB" w:rsidRDefault="00726DF8" w:rsidP="008008B5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4A240895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3F33F690" w14:textId="77777777" w:rsidTr="008008B5">
        <w:tc>
          <w:tcPr>
            <w:tcW w:w="660" w:type="dxa"/>
          </w:tcPr>
          <w:p w14:paraId="7869564C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7C20931F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08B913A9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32AFD190" w14:textId="77777777" w:rsidTr="008008B5">
        <w:tc>
          <w:tcPr>
            <w:tcW w:w="660" w:type="dxa"/>
          </w:tcPr>
          <w:p w14:paraId="4786C6AE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1880EF49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2568707A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662389B5" w14:textId="77777777" w:rsidTr="008008B5">
        <w:tc>
          <w:tcPr>
            <w:tcW w:w="660" w:type="dxa"/>
          </w:tcPr>
          <w:p w14:paraId="1E07419A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176C84F1" w14:textId="77777777" w:rsidR="00726DF8" w:rsidRPr="006B43BB" w:rsidRDefault="00726DF8" w:rsidP="008008B5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3934DCC8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3C06A638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726DF8" w:rsidRPr="006B43BB" w14:paraId="7B64E6E4" w14:textId="77777777" w:rsidTr="008008B5">
        <w:tc>
          <w:tcPr>
            <w:tcW w:w="660" w:type="dxa"/>
          </w:tcPr>
          <w:p w14:paraId="7C66DD03" w14:textId="77777777" w:rsidR="00726DF8" w:rsidRPr="006B43BB" w:rsidRDefault="00726DF8" w:rsidP="008008B5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1139AA63" w14:textId="77777777" w:rsidR="00726DF8" w:rsidRPr="006B43BB" w:rsidRDefault="00726DF8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6C4A59D3" w14:textId="77777777" w:rsidR="00726DF8" w:rsidRPr="006B43BB" w:rsidRDefault="00726DF8" w:rsidP="008008B5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68FAA0C0" w14:textId="77777777" w:rsidR="00726DF8" w:rsidRPr="006B43BB" w:rsidRDefault="00726DF8" w:rsidP="00726DF8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0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0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71F5E38D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127977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6EA011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39129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8C2A5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41178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22FB02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852DB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237C11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FF8442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25ABB0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DC5938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FB933F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F0ADB01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80742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F4DE40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CFF0E3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D26E4B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6DDD9D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7FAAF1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71D23E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3F8625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AE1674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43765E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B20C5B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34F02C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92B918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77B733D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600BAA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505B48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6EB24F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F5D89E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840AC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B9E44EB" w14:textId="77777777" w:rsidR="00726DF8" w:rsidRPr="006B43BB" w:rsidRDefault="00726DF8" w:rsidP="00726DF8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21C6AFEF" w14:textId="77777777" w:rsidR="00726DF8" w:rsidRDefault="00726DF8" w:rsidP="00726DF8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726DF8" w:rsidRPr="00931B8E" w14:paraId="6A80FEA7" w14:textId="77777777" w:rsidTr="008008B5">
        <w:trPr>
          <w:tblHeader/>
        </w:trPr>
        <w:tc>
          <w:tcPr>
            <w:tcW w:w="851" w:type="dxa"/>
            <w:vAlign w:val="center"/>
          </w:tcPr>
          <w:p w14:paraId="5E581F04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75AAC95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33FA4C1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24451CFE" w14:textId="15076F41" w:rsidR="00726DF8" w:rsidRPr="006B43BB" w:rsidRDefault="00726DF8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07217B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0A75F69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726DF8" w:rsidRPr="00931B8E" w14:paraId="66518734" w14:textId="77777777" w:rsidTr="008008B5">
        <w:trPr>
          <w:trHeight w:val="437"/>
        </w:trPr>
        <w:tc>
          <w:tcPr>
            <w:tcW w:w="851" w:type="dxa"/>
          </w:tcPr>
          <w:p w14:paraId="71B62EAC" w14:textId="77777777" w:rsidR="00726DF8" w:rsidRPr="006B43BB" w:rsidRDefault="00726DF8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75296CCD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513FD91A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1978923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418D09D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5ABE4A4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51336359" w14:textId="77777777" w:rsidR="00726DF8" w:rsidRPr="006B43BB" w:rsidRDefault="00726DF8" w:rsidP="008008B5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3B772EF7" w14:textId="77777777" w:rsidR="00726DF8" w:rsidRPr="006B43BB" w:rsidRDefault="00726DF8" w:rsidP="008008B5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726DF8" w:rsidRPr="006564A8" w14:paraId="3493AB9B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60BCCF0C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465FF48C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6A357BFE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20E2B703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7BC409B4" w14:textId="77777777" w:rsidTr="008008B5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202B3805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3510E21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63BDA69A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7DAD4885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726DF8" w:rsidRPr="006564A8" w14:paraId="2CD21956" w14:textId="77777777" w:rsidTr="008008B5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B5341B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049CB113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0A41E166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C70C213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726DF8" w:rsidRPr="006564A8" w14:paraId="1C793823" w14:textId="77777777" w:rsidTr="008008B5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22C832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3866D25F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5BA166CB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9F1633E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726DF8" w:rsidRPr="006564A8" w14:paraId="67735C10" w14:textId="77777777" w:rsidTr="008008B5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16B5ECB" w14:textId="77777777" w:rsidR="00726DF8" w:rsidRPr="006B43BB" w:rsidRDefault="00726DF8" w:rsidP="008008B5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3F2087E9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5E0ABA5A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C9BFE3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5195FA43" w14:textId="77777777" w:rsidTr="008008B5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9FCFD7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40F558E0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1F5F6730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2A065FCD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54928F23" w14:textId="77777777" w:rsidTr="008008B5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AEBE6D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27CC0629" w14:textId="77777777" w:rsidR="00726DF8" w:rsidRPr="006B43BB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59150CF7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79F47CF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7369C4B8" w14:textId="77777777" w:rsidTr="008008B5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8A21BC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6F3CF1FA" w14:textId="77777777" w:rsidR="00726DF8" w:rsidRPr="006B43BB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101BE501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92D2178" w14:textId="77777777" w:rsidR="00726DF8" w:rsidRPr="006B43BB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26DF8" w:rsidRPr="006564A8" w14:paraId="6BC2071B" w14:textId="77777777" w:rsidTr="008008B5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ACB5AA" w14:textId="77777777" w:rsidR="00726DF8" w:rsidRPr="006B43BB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0D979A8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C1039D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8785D4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B2613F9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ED8F7E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4AAEE20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C7E049D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983BD5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E03CFA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3422F1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D15044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530FB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F8E8EC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B0799EB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DA8A68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08B6C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B5892F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0BAB3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AB3EC0A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373290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3F9D2E0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21BB358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BBF3E2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8818CB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42BE89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87595F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A7C9443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850A6D5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91D00B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8B11CF6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DB0D0DA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348F99C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19CBB47" w14:textId="77777777" w:rsidR="00726DF8" w:rsidRDefault="00726DF8" w:rsidP="00726DF8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4C951F5" w14:textId="77777777" w:rsidR="00726DF8" w:rsidRPr="00E77E0A" w:rsidRDefault="00726DF8" w:rsidP="00726DF8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726DF8" w:rsidRPr="00931B8E" w14:paraId="0B110D15" w14:textId="77777777" w:rsidTr="008008B5">
        <w:trPr>
          <w:tblHeader/>
        </w:trPr>
        <w:tc>
          <w:tcPr>
            <w:tcW w:w="851" w:type="dxa"/>
            <w:vAlign w:val="center"/>
          </w:tcPr>
          <w:p w14:paraId="1A5A0291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0A2130F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36616295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510FAD98" w14:textId="76BB8FF1" w:rsidR="00726DF8" w:rsidRPr="009B34B4" w:rsidRDefault="00726DF8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07217B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61837449" w14:textId="77777777" w:rsidR="00726DF8" w:rsidRPr="009B34B4" w:rsidRDefault="00726DF8" w:rsidP="008008B5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726DF8" w:rsidRPr="00931B8E" w14:paraId="0FE2D285" w14:textId="77777777" w:rsidTr="008008B5">
        <w:trPr>
          <w:trHeight w:val="437"/>
        </w:trPr>
        <w:tc>
          <w:tcPr>
            <w:tcW w:w="851" w:type="dxa"/>
          </w:tcPr>
          <w:p w14:paraId="282F9C12" w14:textId="77777777" w:rsidR="00726DF8" w:rsidRPr="009B34B4" w:rsidRDefault="00726DF8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45833648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55C63688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3026D919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5D6357D1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472CCE8F" w14:textId="77777777" w:rsidR="00726DF8" w:rsidRPr="009B34B4" w:rsidRDefault="00726DF8" w:rsidP="008008B5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1CFD116D" w14:textId="77777777" w:rsidR="00726DF8" w:rsidRPr="009B34B4" w:rsidRDefault="00726DF8" w:rsidP="008008B5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33925565" w14:textId="77777777" w:rsidR="00726DF8" w:rsidRPr="009B34B4" w:rsidRDefault="00726DF8" w:rsidP="008008B5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726DF8" w:rsidRPr="006564A8" w14:paraId="34CA80AA" w14:textId="77777777" w:rsidTr="008008B5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BB2EF18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6A8B16BA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74F3C172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4651377D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773C23B6" w14:textId="77777777" w:rsidTr="008008B5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57B6D3D2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1BE905DE" w14:textId="77777777" w:rsidR="00726DF8" w:rsidRPr="009B34B4" w:rsidRDefault="00726DF8" w:rsidP="008008B5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5592E2AC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F0ED631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677AE2C0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5932FE84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145B0278" w14:textId="77777777" w:rsidR="00726DF8" w:rsidRPr="009B34B4" w:rsidRDefault="00726DF8" w:rsidP="008008B5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027A7A62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FB5AB57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5BB5134A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7059CECB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405F22EE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1CCBCE91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51C05CCD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08E752F3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CB1F08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61651B12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7ECC6BE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355AD55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1F552647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D65E92E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39AF4654" w14:textId="77777777" w:rsidR="00726DF8" w:rsidRPr="009B34B4" w:rsidRDefault="00726DF8" w:rsidP="008008B5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1429DC5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4F67E39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42D642F2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20AA35E8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3CE2BD07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617A94C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36AA6AF6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2AA5D0E9" w14:textId="77777777" w:rsidTr="008008B5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30D3271D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2F905E46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507D7BF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90AB3EF" w14:textId="77777777" w:rsidR="00726DF8" w:rsidRPr="009B34B4" w:rsidRDefault="00726DF8" w:rsidP="008008B5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726DF8" w:rsidRPr="006564A8" w14:paraId="26A009C2" w14:textId="77777777" w:rsidTr="008008B5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364C4280" w14:textId="77777777" w:rsidR="00726DF8" w:rsidRPr="009B34B4" w:rsidRDefault="00726DF8" w:rsidP="008008B5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5107F2D0" w14:textId="77777777" w:rsidR="009624DD" w:rsidRPr="00726DF8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25AEBC" w14:textId="77777777" w:rsidR="0056530E" w:rsidRDefault="0056530E" w:rsidP="006855CF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56530E" w:rsidSect="005C0477">
          <w:headerReference w:type="default" r:id="rId14"/>
          <w:headerReference w:type="first" r:id="rId15"/>
          <w:pgSz w:w="11906" w:h="16838" w:code="9"/>
          <w:pgMar w:top="1134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17834FFF" w14:textId="77777777" w:rsidR="00830625" w:rsidRPr="00816DEF" w:rsidRDefault="00830625" w:rsidP="00830625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6DEF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 รายละเอียดองค์ความรู้ในการประกอบวิชาชีพวิศวกรรมควบคุม</w:t>
      </w:r>
    </w:p>
    <w:p w14:paraId="23A09BFE" w14:textId="77777777" w:rsidR="00830625" w:rsidRPr="00816DEF" w:rsidRDefault="00830625" w:rsidP="00830625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638D1525" w14:textId="77777777" w:rsidR="00830625" w:rsidRPr="00816DEF" w:rsidRDefault="00830625" w:rsidP="00830625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สาขาวิชาวิศวกรรม................. (แขนงวิชาวิศวกรรม...................))</w:t>
      </w:r>
    </w:p>
    <w:p w14:paraId="36711D49" w14:textId="77777777" w:rsidR="00830625" w:rsidRPr="00816DEF" w:rsidRDefault="00830625" w:rsidP="00830625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2C7D4220" w14:textId="77777777" w:rsidR="00830625" w:rsidRPr="00AB2C98" w:rsidRDefault="00830625" w:rsidP="00830625">
      <w:pPr>
        <w:spacing w:before="120"/>
        <w:jc w:val="thaiDistribute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p w14:paraId="5C5E9FD6" w14:textId="77777777" w:rsidR="00830625" w:rsidRPr="00F934FE" w:rsidRDefault="00830625" w:rsidP="00830625">
      <w:pPr>
        <w:pStyle w:val="ListParagraph"/>
        <w:spacing w:after="0" w:line="240" w:lineRule="auto"/>
        <w:ind w:left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3828"/>
        <w:gridCol w:w="2694"/>
        <w:gridCol w:w="1843"/>
        <w:gridCol w:w="2551"/>
      </w:tblGrid>
      <w:tr w:rsidR="00830625" w:rsidRPr="00830625" w14:paraId="62B75BC8" w14:textId="77777777" w:rsidTr="00830625">
        <w:trPr>
          <w:tblHeader/>
        </w:trPr>
        <w:tc>
          <w:tcPr>
            <w:tcW w:w="3828" w:type="dxa"/>
            <w:vAlign w:val="center"/>
          </w:tcPr>
          <w:p w14:paraId="3526C942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830625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694" w:type="dxa"/>
            <w:vAlign w:val="center"/>
          </w:tcPr>
          <w:p w14:paraId="2C03ADC3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242DE1F1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843" w:type="dxa"/>
            <w:vAlign w:val="center"/>
          </w:tcPr>
          <w:p w14:paraId="0F4194B3" w14:textId="77777777" w:rsidR="00830625" w:rsidRPr="00830625" w:rsidRDefault="00830625" w:rsidP="004677AC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8306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551" w:type="dxa"/>
            <w:vAlign w:val="center"/>
          </w:tcPr>
          <w:p w14:paraId="61F248B4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จำนวนหน่วยกิตและ</w:t>
            </w:r>
          </w:p>
          <w:p w14:paraId="26DC0BA4" w14:textId="77777777" w:rsidR="00830625" w:rsidRPr="00830625" w:rsidRDefault="00830625" w:rsidP="004677AC">
            <w:pPr>
              <w:pStyle w:val="ListParagraph"/>
              <w:spacing w:after="0" w:line="240" w:lineRule="auto"/>
              <w:ind w:left="0" w:right="-105"/>
              <w:contextualSpacing w:val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830625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830625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830625" w:rsidRPr="00830625" w14:paraId="1CA8D829" w14:textId="77777777" w:rsidTr="00830625">
        <w:trPr>
          <w:trHeight w:val="55"/>
        </w:trPr>
        <w:tc>
          <w:tcPr>
            <w:tcW w:w="10916" w:type="dxa"/>
            <w:gridSpan w:val="4"/>
          </w:tcPr>
          <w:p w14:paraId="2F48F341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30625">
              <w:rPr>
                <w:rFonts w:ascii="Angsana New" w:eastAsia="BrowalliaNew-Bold" w:hAnsi="Angsana New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830625" w:rsidRPr="00830625" w14:paraId="7D4B7B61" w14:textId="77777777" w:rsidTr="00830625">
        <w:trPr>
          <w:trHeight w:val="1679"/>
        </w:trPr>
        <w:tc>
          <w:tcPr>
            <w:tcW w:w="3828" w:type="dxa"/>
          </w:tcPr>
          <w:p w14:paraId="147964AE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306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 w:rsidRPr="008306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ของสาขาวิศวกรรมควบคุม</w:t>
            </w:r>
            <w:r w:rsidRPr="008306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ที่ขอรับรอง</w:t>
            </w:r>
          </w:p>
        </w:tc>
        <w:tc>
          <w:tcPr>
            <w:tcW w:w="2694" w:type="dxa"/>
          </w:tcPr>
          <w:p w14:paraId="10181B24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306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843" w:type="dxa"/>
          </w:tcPr>
          <w:p w14:paraId="07D5E2D6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306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ระบุรหัสวิชาและชื่อวิชาภาษาอังกฤษ</w:t>
            </w:r>
          </w:p>
        </w:tc>
        <w:tc>
          <w:tcPr>
            <w:tcW w:w="2551" w:type="dxa"/>
          </w:tcPr>
          <w:p w14:paraId="336BEC68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830625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4E592241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830625">
              <w:rPr>
                <w:rFonts w:ascii="Angsana New" w:eastAsia="BrowalliaNew-Bold" w:hAnsi="Angsana New"/>
                <w:color w:val="FF0000"/>
                <w:sz w:val="28"/>
                <w:cs/>
              </w:rPr>
              <w:t>- หน่วยกิตที่ขอเทียบ</w:t>
            </w:r>
          </w:p>
          <w:p w14:paraId="4C83F499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830625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ระบุสัดส่วนของเนื้อหารายวิชาที่เทียบเคียง/สอดคล้องกับองค์ความรู้นั้น ๆ</w:t>
            </w:r>
          </w:p>
        </w:tc>
      </w:tr>
      <w:tr w:rsidR="00830625" w:rsidRPr="00830625" w14:paraId="0A0B4663" w14:textId="77777777" w:rsidTr="00830625">
        <w:trPr>
          <w:trHeight w:val="629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53C9245C" w14:textId="77777777" w:rsidR="00830625" w:rsidRPr="00830625" w:rsidRDefault="00830625" w:rsidP="004677AC">
            <w:pPr>
              <w:pStyle w:val="ListParagraph"/>
              <w:spacing w:after="0" w:line="240" w:lineRule="auto"/>
              <w:ind w:left="313" w:hanging="313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1.1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ความรู้ในระดับอุดมศึกษาเกี่ยวกับปรากฏการณ์ทางฟิสิกส์และเคมี</w:t>
            </w:r>
          </w:p>
        </w:tc>
        <w:tc>
          <w:tcPr>
            <w:tcW w:w="2694" w:type="dxa"/>
          </w:tcPr>
          <w:p w14:paraId="6684BB74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843" w:type="dxa"/>
          </w:tcPr>
          <w:p w14:paraId="0D184FC6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color w:val="261BB5"/>
                <w:sz w:val="28"/>
              </w:rPr>
              <w:t>FI670611</w:t>
            </w:r>
          </w:p>
          <w:p w14:paraId="78B9115A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color w:val="261BB5"/>
                <w:sz w:val="28"/>
              </w:rPr>
              <w:t>Physics I</w:t>
            </w:r>
          </w:p>
        </w:tc>
        <w:tc>
          <w:tcPr>
            <w:tcW w:w="2551" w:type="dxa"/>
          </w:tcPr>
          <w:p w14:paraId="6EDBB343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color w:val="261BB5"/>
                <w:sz w:val="28"/>
              </w:rPr>
              <w:t>3(3-0-6)</w:t>
            </w:r>
            <w:r w:rsidRPr="00830625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</w:p>
          <w:p w14:paraId="7D78FE0F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 3       </w:t>
            </w:r>
          </w:p>
          <w:p w14:paraId="25B774DF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830625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100 </w:t>
            </w:r>
            <w:r w:rsidRPr="00830625">
              <w:rPr>
                <w:rFonts w:ascii="Angsana New" w:eastAsia="BrowalliaNew-Bold" w:hAnsi="Angsana New" w:cs="Angsana New"/>
                <w:color w:val="261BB5"/>
                <w:sz w:val="28"/>
              </w:rPr>
              <w:t xml:space="preserve">% </w:t>
            </w:r>
            <w:r w:rsidRPr="00830625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</w:t>
            </w:r>
          </w:p>
        </w:tc>
      </w:tr>
      <w:tr w:rsidR="00830625" w:rsidRPr="00830625" w14:paraId="7FA12F9F" w14:textId="77777777" w:rsidTr="00830625">
        <w:trPr>
          <w:trHeight w:val="346"/>
        </w:trPr>
        <w:tc>
          <w:tcPr>
            <w:tcW w:w="3828" w:type="dxa"/>
            <w:tcBorders>
              <w:top w:val="single" w:sz="4" w:space="0" w:color="auto"/>
            </w:tcBorders>
          </w:tcPr>
          <w:p w14:paraId="6D98005B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1.2 ระบบธรณีวิทยาและเปลือกโลก</w:t>
            </w:r>
          </w:p>
        </w:tc>
        <w:tc>
          <w:tcPr>
            <w:tcW w:w="2694" w:type="dxa"/>
          </w:tcPr>
          <w:p w14:paraId="7B528C54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28DE7AA9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7A1480E1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30625" w:rsidRPr="00830625" w14:paraId="407508B5" w14:textId="77777777" w:rsidTr="00830625">
        <w:trPr>
          <w:trHeight w:val="264"/>
        </w:trPr>
        <w:tc>
          <w:tcPr>
            <w:tcW w:w="3828" w:type="dxa"/>
            <w:tcBorders>
              <w:top w:val="nil"/>
            </w:tcBorders>
          </w:tcPr>
          <w:p w14:paraId="65ACD893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1.3 แร่และหิน</w:t>
            </w:r>
          </w:p>
        </w:tc>
        <w:tc>
          <w:tcPr>
            <w:tcW w:w="2694" w:type="dxa"/>
          </w:tcPr>
          <w:p w14:paraId="32FD7C4F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4196B4AC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4D9DF962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30625" w:rsidRPr="00830625" w14:paraId="550E4DCD" w14:textId="77777777" w:rsidTr="00830625">
        <w:trPr>
          <w:trHeight w:val="270"/>
        </w:trPr>
        <w:tc>
          <w:tcPr>
            <w:tcW w:w="3828" w:type="dxa"/>
            <w:tcBorders>
              <w:top w:val="nil"/>
            </w:tcBorders>
          </w:tcPr>
          <w:p w14:paraId="64DBD501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1.4 รวมทั้งแคลคูลัส</w:t>
            </w:r>
          </w:p>
        </w:tc>
        <w:tc>
          <w:tcPr>
            <w:tcW w:w="2694" w:type="dxa"/>
          </w:tcPr>
          <w:p w14:paraId="60876B9E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46386796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7CEAC180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30625" w:rsidRPr="00830625" w14:paraId="35586365" w14:textId="77777777" w:rsidTr="00830625">
        <w:trPr>
          <w:trHeight w:val="359"/>
        </w:trPr>
        <w:tc>
          <w:tcPr>
            <w:tcW w:w="3828" w:type="dxa"/>
            <w:tcBorders>
              <w:top w:val="nil"/>
            </w:tcBorders>
          </w:tcPr>
          <w:p w14:paraId="20CB8685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1.5 สมการเชิงอนุพันธ์</w:t>
            </w:r>
          </w:p>
        </w:tc>
        <w:tc>
          <w:tcPr>
            <w:tcW w:w="2694" w:type="dxa"/>
          </w:tcPr>
          <w:p w14:paraId="3AF45603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4A9485AF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3ED96730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30625" w:rsidRPr="00830625" w14:paraId="5DB5BC50" w14:textId="77777777" w:rsidTr="00830625">
        <w:trPr>
          <w:trHeight w:val="280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1AE9F40F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1.6 การคำนวณเมทริกซ์</w:t>
            </w:r>
          </w:p>
        </w:tc>
        <w:tc>
          <w:tcPr>
            <w:tcW w:w="2694" w:type="dxa"/>
          </w:tcPr>
          <w:p w14:paraId="1C44992D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0EB50FE5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532F6EAD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30625" w:rsidRPr="00830625" w14:paraId="1ACD956A" w14:textId="77777777" w:rsidTr="00830625">
        <w:trPr>
          <w:trHeight w:val="280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20061E42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1.7 สถิติและความเป็นไปได้</w:t>
            </w:r>
          </w:p>
        </w:tc>
        <w:tc>
          <w:tcPr>
            <w:tcW w:w="2694" w:type="dxa"/>
          </w:tcPr>
          <w:p w14:paraId="25C3919C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5AB5DA06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0D79F58B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30625" w:rsidRPr="00830625" w14:paraId="62C801FE" w14:textId="77777777" w:rsidTr="00830625">
        <w:trPr>
          <w:trHeight w:val="280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5BE9B4A9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1.8 และวิทยาการคอมพิวเตอร์</w:t>
            </w:r>
          </w:p>
        </w:tc>
        <w:tc>
          <w:tcPr>
            <w:tcW w:w="2694" w:type="dxa"/>
          </w:tcPr>
          <w:p w14:paraId="2FC4973B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23EA7220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7428F83C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30625" w:rsidRPr="00830625" w14:paraId="03BB6212" w14:textId="77777777" w:rsidTr="00830625">
        <w:trPr>
          <w:trHeight w:val="55"/>
        </w:trPr>
        <w:tc>
          <w:tcPr>
            <w:tcW w:w="10916" w:type="dxa"/>
            <w:gridSpan w:val="4"/>
          </w:tcPr>
          <w:p w14:paraId="2E015234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830625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2. </w:t>
            </w:r>
            <w:r w:rsidRPr="00830625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</w:tr>
      <w:tr w:rsidR="00830625" w:rsidRPr="00830625" w14:paraId="69CAA0EF" w14:textId="77777777" w:rsidTr="00830625">
        <w:trPr>
          <w:trHeight w:val="335"/>
        </w:trPr>
        <w:tc>
          <w:tcPr>
            <w:tcW w:w="3828" w:type="dxa"/>
            <w:tcBorders>
              <w:top w:val="nil"/>
            </w:tcBorders>
          </w:tcPr>
          <w:p w14:paraId="46AE0376" w14:textId="77777777" w:rsidR="00830625" w:rsidRPr="00830625" w:rsidRDefault="00830625" w:rsidP="004677AC">
            <w:pPr>
              <w:ind w:left="332" w:hanging="332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>2.1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พื้นฐานและการประยุกต์ใช้ความรู้เชิงระบบแรงและความแข็งแรงวัสดุ ในของแข็ง ของเหลววัสดุวิศวกรรม โครงสร้างทางวิศวกรรมและชั้นหินในเปลือกโลก</w:t>
            </w:r>
          </w:p>
        </w:tc>
        <w:tc>
          <w:tcPr>
            <w:tcW w:w="2694" w:type="dxa"/>
          </w:tcPr>
          <w:p w14:paraId="1CC7A52E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32188AFC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7298C501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30625" w:rsidRPr="00830625" w14:paraId="60624BDD" w14:textId="77777777" w:rsidTr="00830625">
        <w:trPr>
          <w:trHeight w:val="335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1D8CEE7B" w14:textId="77777777" w:rsidR="00830625" w:rsidRPr="00830625" w:rsidRDefault="00830625" w:rsidP="004677AC">
            <w:pPr>
              <w:pStyle w:val="ListParagraph"/>
              <w:spacing w:after="0" w:line="240" w:lineRule="auto"/>
              <w:ind w:left="313" w:hanging="313"/>
              <w:contextualSpacing w:val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.</w:t>
            </w:r>
            <w:r w:rsidRPr="00830625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A5AF9D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4EE616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DDC1D9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30625" w:rsidRPr="00830625" w14:paraId="37680501" w14:textId="77777777" w:rsidTr="00830625">
        <w:trPr>
          <w:trHeight w:val="33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0559AB" w14:textId="77777777" w:rsidR="00830625" w:rsidRPr="00830625" w:rsidRDefault="00830625" w:rsidP="004677AC">
            <w:pPr>
              <w:ind w:left="332" w:hanging="332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830625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830625">
              <w:rPr>
                <w:rFonts w:ascii="Angsana New" w:eastAsia="Calibri" w:hAnsi="Angsana New"/>
                <w:color w:val="0033CC"/>
                <w:sz w:val="28"/>
              </w:rPr>
              <w:t>3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พื้นฐานและการประยุกต์ใช้ความรู้ด้านเคมี เคมีกายภาพ และ/หรือ เคมีไฟฟ้าของระบบก๊าซ ของเหลวและอนุภาคของแข็ง และการประยุกต์ใช้ในงานอย่างใดอย่างหนึ่ง หรือ ควบรวมงานสำรวจแร่ การทำเหมืองแร่ การแต่งแร่ การนำวัสดุกลับมาใช้ใหม่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64DBCAE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4C2498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724BCB3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30625" w:rsidRPr="00830625" w14:paraId="5AD328D2" w14:textId="77777777" w:rsidTr="00830625">
        <w:trPr>
          <w:trHeight w:val="340"/>
        </w:trPr>
        <w:tc>
          <w:tcPr>
            <w:tcW w:w="3828" w:type="dxa"/>
          </w:tcPr>
          <w:p w14:paraId="19CBB39B" w14:textId="77777777" w:rsidR="00830625" w:rsidRDefault="00830625" w:rsidP="004677AC">
            <w:pPr>
              <w:ind w:left="313" w:hanging="313"/>
              <w:rPr>
                <w:rFonts w:ascii="Angsana New" w:eastAsia="Calibri" w:hAnsi="Angsana New"/>
                <w:color w:val="0033CC"/>
                <w:sz w:val="28"/>
              </w:rPr>
            </w:pPr>
            <w:r w:rsidRPr="00830625">
              <w:rPr>
                <w:rFonts w:ascii="Angsana New" w:eastAsia="Calibri" w:hAnsi="Angsana New"/>
                <w:color w:val="0033CC"/>
                <w:sz w:val="28"/>
              </w:rPr>
              <w:lastRenderedPageBreak/>
              <w:t>2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830625">
              <w:rPr>
                <w:rFonts w:ascii="Angsana New" w:eastAsia="Calibri" w:hAnsi="Angsana New"/>
                <w:color w:val="0033CC"/>
                <w:sz w:val="28"/>
              </w:rPr>
              <w:t>4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พื้นฐานและการประยุกต์ใช้ความรู้ทางธรณีวิทยาโครงสร้าง ธรณีวิศวกรรม และ/หรือ ธรณีสถิติในการปฏิบัติการ และ/หรือ การออกแบบ และ/หรือ การแก้ไขปัญหาในการสำรวจแร่ การประเมินปริมาณแร่ ปริมาณแร่สำรองที่ทำเหมืองได้ และ/หรือ งานวิศวกรรมธรณี งานสำรวจความแข็งแรงของฐานราก หรือ การเสริมความแข็งแรงของผนังบ่อเหมือง และ/หรือ อุโมงค์ และ/หรือ ช่องเปิดในหิน</w:t>
            </w:r>
          </w:p>
          <w:p w14:paraId="7DFFDDA9" w14:textId="77777777" w:rsidR="00830625" w:rsidRPr="00830625" w:rsidRDefault="00830625" w:rsidP="004677AC">
            <w:pPr>
              <w:ind w:left="313" w:hanging="313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2694" w:type="dxa"/>
          </w:tcPr>
          <w:p w14:paraId="5BE7A36A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6074FFA2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14:paraId="037FD9CC" w14:textId="77777777" w:rsidR="00830625" w:rsidRPr="00830625" w:rsidRDefault="00830625" w:rsidP="004677AC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830625" w:rsidRPr="00830625" w14:paraId="4C71CC23" w14:textId="77777777" w:rsidTr="00830625">
        <w:trPr>
          <w:trHeight w:val="340"/>
        </w:trPr>
        <w:tc>
          <w:tcPr>
            <w:tcW w:w="3828" w:type="dxa"/>
          </w:tcPr>
          <w:p w14:paraId="7F58990C" w14:textId="77777777" w:rsidR="00830625" w:rsidRDefault="00830625" w:rsidP="004677AC">
            <w:pPr>
              <w:ind w:left="313" w:hanging="313"/>
              <w:rPr>
                <w:rFonts w:ascii="Angsana New" w:eastAsia="Calibri" w:hAnsi="Angsana New"/>
                <w:color w:val="0033CC"/>
                <w:sz w:val="28"/>
              </w:rPr>
            </w:pPr>
            <w:r w:rsidRPr="00830625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>.5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พื้นฐานและการประยุกต์ใช้ความรู้เชิงระบบในการปฏิบัติการ และ/หรือ การออกแบบ และ/หรือการแก้ไขปัญหาที่เกิดขึ้นในระบบงานอย่างใดอย่างหนึ่ง หรือควบรวมงานสำรวจแร่ งานทำเหมืองแร่ งานแต่งแร่การนำวัสดุกลับมาใช้ใหม่</w:t>
            </w:r>
          </w:p>
          <w:p w14:paraId="71D1E597" w14:textId="77777777" w:rsidR="00830625" w:rsidRPr="00830625" w:rsidRDefault="00830625" w:rsidP="004677AC">
            <w:pPr>
              <w:ind w:left="313" w:hanging="313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694" w:type="dxa"/>
          </w:tcPr>
          <w:p w14:paraId="1C61C1E0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6D577721" w14:textId="77777777" w:rsidR="00830625" w:rsidRPr="00830625" w:rsidRDefault="00830625" w:rsidP="004677AC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14:paraId="4F821523" w14:textId="77777777" w:rsidR="00830625" w:rsidRPr="00830625" w:rsidRDefault="00830625" w:rsidP="004677AC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830625" w:rsidRPr="00830625" w14:paraId="767DD656" w14:textId="77777777" w:rsidTr="00830625">
        <w:trPr>
          <w:trHeight w:val="375"/>
        </w:trPr>
        <w:tc>
          <w:tcPr>
            <w:tcW w:w="3828" w:type="dxa"/>
          </w:tcPr>
          <w:p w14:paraId="2BB7A0DC" w14:textId="77777777" w:rsidR="00830625" w:rsidRDefault="00830625" w:rsidP="004677AC">
            <w:pPr>
              <w:ind w:left="316" w:hanging="316"/>
              <w:rPr>
                <w:rFonts w:ascii="Angsana New" w:eastAsia="Calibri" w:hAnsi="Angsana New"/>
                <w:color w:val="0033CC"/>
                <w:sz w:val="28"/>
              </w:rPr>
            </w:pPr>
            <w:r w:rsidRPr="00830625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>.6</w:t>
            </w:r>
            <w:r w:rsidRPr="00830625">
              <w:rPr>
                <w:rFonts w:ascii="Angsana New" w:eastAsia="Calibri" w:hAnsi="Angsana New"/>
                <w:color w:val="0033CC"/>
                <w:sz w:val="28"/>
              </w:rPr>
              <w:t xml:space="preserve"> </w:t>
            </w: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>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  <w:p w14:paraId="44B12E2F" w14:textId="77777777" w:rsidR="00830625" w:rsidRPr="00830625" w:rsidRDefault="00830625" w:rsidP="004677AC">
            <w:pPr>
              <w:ind w:left="316" w:hanging="316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</w:p>
        </w:tc>
        <w:tc>
          <w:tcPr>
            <w:tcW w:w="2694" w:type="dxa"/>
          </w:tcPr>
          <w:p w14:paraId="5C45A840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77547DA8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1" w:type="dxa"/>
          </w:tcPr>
          <w:p w14:paraId="7F659123" w14:textId="77777777" w:rsidR="00830625" w:rsidRPr="00830625" w:rsidRDefault="00830625" w:rsidP="004677AC">
            <w:pPr>
              <w:rPr>
                <w:rFonts w:ascii="Angsana New" w:eastAsia="BrowalliaNew-Bold" w:hAnsi="Angsana New"/>
                <w:sz w:val="28"/>
              </w:rPr>
            </w:pPr>
          </w:p>
        </w:tc>
      </w:tr>
      <w:tr w:rsidR="00830625" w:rsidRPr="00830625" w14:paraId="24CBD415" w14:textId="77777777" w:rsidTr="00830625">
        <w:trPr>
          <w:trHeight w:val="409"/>
        </w:trPr>
        <w:tc>
          <w:tcPr>
            <w:tcW w:w="3828" w:type="dxa"/>
          </w:tcPr>
          <w:p w14:paraId="7A1BC047" w14:textId="77777777" w:rsidR="00830625" w:rsidRDefault="00830625" w:rsidP="004677AC">
            <w:pPr>
              <w:ind w:left="323" w:hanging="323"/>
              <w:jc w:val="thaiDistribute"/>
              <w:rPr>
                <w:rFonts w:ascii="Angsana New" w:eastAsia="Calibri" w:hAnsi="Angsana New"/>
                <w:color w:val="0033CC"/>
                <w:sz w:val="28"/>
              </w:rPr>
            </w:pPr>
            <w:r w:rsidRPr="00830625">
              <w:rPr>
                <w:rFonts w:ascii="Angsana New" w:eastAsia="Calibri" w:hAnsi="Angsana New"/>
                <w:color w:val="0033CC"/>
                <w:sz w:val="28"/>
                <w:cs/>
              </w:rPr>
              <w:t>2.7 พื้นฐานความรู้เชิงระบบด้านนิเวศวิทยา การจัดการความปลอดภัย สิ่งแวดล้อม อาชีวอนามัยการพัฒนาที่ยั่งยืน มาตรฐานและกฎหมายที่เกี่ยวข้อง ในการทำงานเหมืองแร่และการประเมินผลกระทบสิ่งแวดล้อมจากการสำรวจแร่ การทำเหมืองแร่ การแต่งแร่ การนำวัสดุกลับมาใช้ใหม่</w:t>
            </w:r>
          </w:p>
          <w:p w14:paraId="54948D5D" w14:textId="77777777" w:rsidR="00830625" w:rsidRPr="00830625" w:rsidRDefault="00830625" w:rsidP="004677AC">
            <w:pPr>
              <w:ind w:left="323" w:hanging="323"/>
              <w:jc w:val="thaiDistribute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</w:p>
        </w:tc>
        <w:tc>
          <w:tcPr>
            <w:tcW w:w="2694" w:type="dxa"/>
          </w:tcPr>
          <w:p w14:paraId="620006D2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36127E8E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7E8DE65F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3035AFBB" w14:textId="77777777" w:rsidTr="00830625">
        <w:trPr>
          <w:trHeight w:val="409"/>
        </w:trPr>
        <w:tc>
          <w:tcPr>
            <w:tcW w:w="3828" w:type="dxa"/>
          </w:tcPr>
          <w:p w14:paraId="3A93EFFD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2.8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พื้นฐานและการประยุกต์ใช้ความรู้เชิงระบบในการปฏิบัติการ และ/หรือ การออกแบบ และ/หรือการแก้ไขปัญหาที่เกิดขึ้นในงานเจาะและระเบิดในงานวิศวกรรม</w:t>
            </w:r>
          </w:p>
        </w:tc>
        <w:tc>
          <w:tcPr>
            <w:tcW w:w="2694" w:type="dxa"/>
          </w:tcPr>
          <w:p w14:paraId="586A85E4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099F5286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402D983A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375F9AAA" w14:textId="77777777" w:rsidTr="00830625">
        <w:trPr>
          <w:trHeight w:val="409"/>
        </w:trPr>
        <w:tc>
          <w:tcPr>
            <w:tcW w:w="3828" w:type="dxa"/>
          </w:tcPr>
          <w:p w14:paraId="16A3576D" w14:textId="77777777" w:rsidR="00830625" w:rsidRPr="00830625" w:rsidRDefault="00830625" w:rsidP="004677AC">
            <w:pPr>
              <w:pStyle w:val="ListParagraph"/>
              <w:numPr>
                <w:ilvl w:val="0"/>
                <w:numId w:val="9"/>
              </w:num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830625">
              <w:rPr>
                <w:rFonts w:ascii="Angsana New" w:hAnsi="Angsana New" w:cs="Angsana New"/>
                <w:b/>
                <w:bCs/>
                <w:sz w:val="28"/>
                <w:cs/>
              </w:rPr>
              <w:lastRenderedPageBreak/>
              <w:t>องค์ความรู้เฉพาะทางวิศวกรรม</w:t>
            </w:r>
          </w:p>
        </w:tc>
        <w:tc>
          <w:tcPr>
            <w:tcW w:w="2694" w:type="dxa"/>
          </w:tcPr>
          <w:p w14:paraId="135DB6CF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0D3ADE3F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266CCF76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40B265D5" w14:textId="77777777" w:rsidTr="00830625">
        <w:trPr>
          <w:trHeight w:val="409"/>
        </w:trPr>
        <w:tc>
          <w:tcPr>
            <w:tcW w:w="3828" w:type="dxa"/>
          </w:tcPr>
          <w:p w14:paraId="69BD3975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3.1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พื้นฐานและการประยุกต์ใช้ความรู้เชิงระบบแรงและความแข็งแรงวัสดุ ในของแข็ง ของเหลววัสดุวิศวกรรม โครงสร้างทางวิศวกรรมและชั้นหินในเปลือกโลก</w:t>
            </w:r>
          </w:p>
        </w:tc>
        <w:tc>
          <w:tcPr>
            <w:tcW w:w="2694" w:type="dxa"/>
          </w:tcPr>
          <w:p w14:paraId="1B522535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396A24B7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380F5EBE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411D831C" w14:textId="77777777" w:rsidTr="00830625">
        <w:trPr>
          <w:trHeight w:val="409"/>
        </w:trPr>
        <w:tc>
          <w:tcPr>
            <w:tcW w:w="3828" w:type="dxa"/>
          </w:tcPr>
          <w:p w14:paraId="16F968CF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3.</w:t>
            </w:r>
            <w:r w:rsidRPr="00830625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2694" w:type="dxa"/>
          </w:tcPr>
          <w:p w14:paraId="79368B29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3C85AC6A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6F34368C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13CDD859" w14:textId="77777777" w:rsidTr="00830625">
        <w:trPr>
          <w:trHeight w:val="409"/>
        </w:trPr>
        <w:tc>
          <w:tcPr>
            <w:tcW w:w="3828" w:type="dxa"/>
          </w:tcPr>
          <w:p w14:paraId="699A5A16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3.</w:t>
            </w:r>
            <w:r w:rsidRPr="00830625">
              <w:rPr>
                <w:rFonts w:ascii="Angsana New" w:hAnsi="Angsana New" w:cs="Angsana New"/>
                <w:color w:val="0033CC"/>
                <w:sz w:val="28"/>
              </w:rPr>
              <w:t>3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พื้นฐานและการประยุกต์ใช้ความรู้ด้านเคมี เคมีกายภาพ และ/หรือ เคมีไฟฟ้าของระบบก๊าซ ของเหลวและอนุภาคของแข็ง และการประยุกต์ใช้ในงานอย่างใดอย่างหนึ่ง หรือ ควบรวมงานสำรวจแร่ การทำเหมืองแร่ การแต่งแร่ การนำวัสดุกลับมาใช้ใหม่</w:t>
            </w:r>
          </w:p>
        </w:tc>
        <w:tc>
          <w:tcPr>
            <w:tcW w:w="2694" w:type="dxa"/>
          </w:tcPr>
          <w:p w14:paraId="617EDCDA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5AEB6F62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151CFACA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7949694C" w14:textId="77777777" w:rsidTr="00830625">
        <w:trPr>
          <w:trHeight w:val="409"/>
        </w:trPr>
        <w:tc>
          <w:tcPr>
            <w:tcW w:w="3828" w:type="dxa"/>
          </w:tcPr>
          <w:p w14:paraId="5AF19450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3.</w:t>
            </w:r>
            <w:r w:rsidRPr="00830625">
              <w:rPr>
                <w:rFonts w:ascii="Angsana New" w:hAnsi="Angsana New" w:cs="Angsana New"/>
                <w:color w:val="0033CC"/>
                <w:sz w:val="28"/>
              </w:rPr>
              <w:t>4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พื้นฐานและการประยุกต์ใช้ความรู้ทางธรณีวิทยาโครงสร้าง ธรณีวิศวกรรม และ/หรือ ธรณีสถิติในการปฏิบัติการ และ/หรือ การออกแบบ และ/หรือ การแก้ไขปัญหาในการสำรวจแร่ การประเมินปริมาณแร่ ปริมาณแร่สำรองที่ทำเหมืองได้ และ/หรือ งานวิศวกรรมธรณี งานสำรวจความแข็งแรงของฐานราก หรือ การเสริมความแข็งแรงของผนังบ่อเหมือง และ/หรือ อุโมงค์ และ/หรือ ช่องเปิดในหิน</w:t>
            </w:r>
          </w:p>
        </w:tc>
        <w:tc>
          <w:tcPr>
            <w:tcW w:w="2694" w:type="dxa"/>
          </w:tcPr>
          <w:p w14:paraId="00D3B3EF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54AA7665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2A8CDEBB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660B8544" w14:textId="77777777" w:rsidTr="00830625">
        <w:trPr>
          <w:trHeight w:val="409"/>
        </w:trPr>
        <w:tc>
          <w:tcPr>
            <w:tcW w:w="3828" w:type="dxa"/>
          </w:tcPr>
          <w:p w14:paraId="16699C24" w14:textId="77777777" w:rsid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3.5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พื้นฐานและการประยุกต์ใช้ความรู้เชิงระบบในการปฏิบัติการ และ/หรือ การออกแบบ และ/หรือการแก้ไขปัญหาที่เกิดขึ้นในระบบงานอย่างใดอย่างหนึ่ง หรือควบรวมงานสำรวจแร่ งานทำเหมืองแร่ งานแต่งแร่การนำวัสดุกลับมาใช้ใหม่</w:t>
            </w:r>
          </w:p>
          <w:p w14:paraId="10597FC0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</w:p>
        </w:tc>
        <w:tc>
          <w:tcPr>
            <w:tcW w:w="2694" w:type="dxa"/>
          </w:tcPr>
          <w:p w14:paraId="54869508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4A103B28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6BBA52E8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5DD7C84F" w14:textId="77777777" w:rsidTr="00830625">
        <w:trPr>
          <w:trHeight w:val="409"/>
        </w:trPr>
        <w:tc>
          <w:tcPr>
            <w:tcW w:w="3828" w:type="dxa"/>
          </w:tcPr>
          <w:p w14:paraId="63046CA0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lastRenderedPageBreak/>
              <w:t>3.6</w:t>
            </w:r>
            <w:r w:rsidRPr="00830625">
              <w:rPr>
                <w:rFonts w:ascii="Angsana New" w:hAnsi="Angsana New" w:cs="Angsana New"/>
                <w:color w:val="0033CC"/>
                <w:sz w:val="28"/>
              </w:rPr>
              <w:t xml:space="preserve"> 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2694" w:type="dxa"/>
          </w:tcPr>
          <w:p w14:paraId="3BC817AF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06415B16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14500B8C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1794ABF1" w14:textId="77777777" w:rsidTr="00830625">
        <w:trPr>
          <w:trHeight w:val="409"/>
        </w:trPr>
        <w:tc>
          <w:tcPr>
            <w:tcW w:w="3828" w:type="dxa"/>
          </w:tcPr>
          <w:p w14:paraId="3A2C5F5B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3.7 พื้นฐานความรู้เชิงระบบด้านนิเวศวิทยา การจัดการความปลอดภัย สิ่งแวดล้อม อาชีวอนามัยการพัฒนาที่ยั่งยืน มาตรฐานและกฎหมายที่เกี่ยวข้อง ในการทำงานเหมืองแร่และการประเมินผลกระทบสิ่งแวดล้อมจากการสำรวจแร่ การทำเหมืองแร่ การแต่งแร่ การนำวัสดุกลับมาใช้ใหม่</w:t>
            </w:r>
          </w:p>
        </w:tc>
        <w:tc>
          <w:tcPr>
            <w:tcW w:w="2694" w:type="dxa"/>
          </w:tcPr>
          <w:p w14:paraId="53530C09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34019747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3C1548BF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830625" w:rsidRPr="00830625" w14:paraId="18E72F53" w14:textId="77777777" w:rsidTr="00830625">
        <w:trPr>
          <w:trHeight w:val="409"/>
        </w:trPr>
        <w:tc>
          <w:tcPr>
            <w:tcW w:w="3828" w:type="dxa"/>
          </w:tcPr>
          <w:p w14:paraId="3D950D40" w14:textId="77777777" w:rsidR="00830625" w:rsidRPr="00830625" w:rsidRDefault="00830625" w:rsidP="004677AC">
            <w:pPr>
              <w:pStyle w:val="ListParagraph"/>
              <w:ind w:left="313" w:hanging="31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>3.8</w:t>
            </w:r>
            <w:r w:rsidRPr="00830625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พื้นฐานและการประยุกต์ใช้ความรู้เชิงระบบในการปฏิบัติการ และ/หรือ การออกแบบ และ/หรือการแก้ไขปัญหาที่เกิดขึ้นในงานเจาะและระเบิดในงานวิศวกรรม</w:t>
            </w:r>
          </w:p>
        </w:tc>
        <w:tc>
          <w:tcPr>
            <w:tcW w:w="2694" w:type="dxa"/>
          </w:tcPr>
          <w:p w14:paraId="1A2A1BC8" w14:textId="77777777" w:rsidR="00830625" w:rsidRPr="00830625" w:rsidRDefault="00830625" w:rsidP="004677AC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843" w:type="dxa"/>
          </w:tcPr>
          <w:p w14:paraId="5C787EBA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551" w:type="dxa"/>
          </w:tcPr>
          <w:p w14:paraId="15A292D2" w14:textId="77777777" w:rsidR="00830625" w:rsidRPr="00830625" w:rsidRDefault="00830625" w:rsidP="004677AC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</w:tbl>
    <w:p w14:paraId="76531838" w14:textId="6F03E35F" w:rsidR="00830625" w:rsidRPr="00830625" w:rsidRDefault="00830625" w:rsidP="00830625">
      <w:pPr>
        <w:tabs>
          <w:tab w:val="left" w:pos="3876"/>
        </w:tabs>
        <w:rPr>
          <w:rFonts w:ascii="TH SarabunPSK" w:hAnsi="TH SarabunPSK" w:cs="TH SarabunPSK"/>
          <w:sz w:val="36"/>
          <w:szCs w:val="36"/>
        </w:rPr>
        <w:sectPr w:rsidR="00830625" w:rsidRPr="00830625" w:rsidSect="00DD1E63">
          <w:headerReference w:type="default" r:id="rId16"/>
          <w:pgSz w:w="11906" w:h="16838" w:code="9"/>
          <w:pgMar w:top="1134" w:right="851" w:bottom="567" w:left="1418" w:header="567" w:footer="284" w:gutter="0"/>
          <w:pgNumType w:fmt="numberInDash" w:start="13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25B0498E" w14:textId="77777777" w:rsidR="00756E31" w:rsidRDefault="00756E31"/>
    <w:p w14:paraId="13149605" w14:textId="77777777" w:rsidR="00704413" w:rsidRPr="00755D36" w:rsidRDefault="00704413" w:rsidP="0070441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t>ส่วนที่ 4 สิ่งสนับสนุนการเรียนรู้</w:t>
      </w:r>
    </w:p>
    <w:p w14:paraId="17CBEF6C" w14:textId="77777777" w:rsidR="00704413" w:rsidRPr="0052389D" w:rsidRDefault="00704413" w:rsidP="0070441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ACBF28" w14:textId="77777777" w:rsidR="00704413" w:rsidRPr="00755D36" w:rsidRDefault="00704413" w:rsidP="00704413">
      <w:pPr>
        <w:pStyle w:val="ListParagraph"/>
        <w:numPr>
          <w:ilvl w:val="1"/>
          <w:numId w:val="5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4F2E087E" w14:textId="77777777" w:rsidR="00704413" w:rsidRPr="00755D36" w:rsidRDefault="00704413" w:rsidP="00704413">
      <w:pPr>
        <w:pStyle w:val="ListParagraph"/>
        <w:numPr>
          <w:ilvl w:val="1"/>
          <w:numId w:val="11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55D36">
        <w:rPr>
          <w:rFonts w:ascii="Angsana New" w:hAnsi="Angsana New" w:cs="Angsana New"/>
          <w:sz w:val="32"/>
          <w:szCs w:val="32"/>
        </w:rPr>
        <w:t xml:space="preserve">Software) </w:t>
      </w:r>
      <w:r w:rsidRPr="00755D36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3408B4FF" w14:textId="77777777" w:rsidR="00704413" w:rsidRPr="00755D36" w:rsidRDefault="00704413" w:rsidP="00704413">
      <w:pPr>
        <w:pStyle w:val="ListParagraph"/>
        <w:numPr>
          <w:ilvl w:val="1"/>
          <w:numId w:val="11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4D1471B4" w14:textId="77777777" w:rsidR="00704413" w:rsidRPr="00755D36" w:rsidRDefault="00704413" w:rsidP="00704413">
      <w:pPr>
        <w:pStyle w:val="ListParagraph"/>
        <w:numPr>
          <w:ilvl w:val="1"/>
          <w:numId w:val="5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245AE2C7" w14:textId="77777777" w:rsidR="00704413" w:rsidRPr="00755D36" w:rsidRDefault="00704413" w:rsidP="00704413">
      <w:pPr>
        <w:pStyle w:val="ListParagraph"/>
        <w:numPr>
          <w:ilvl w:val="1"/>
          <w:numId w:val="12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4DBAC4B5" w14:textId="77777777" w:rsidR="00704413" w:rsidRPr="00755D36" w:rsidRDefault="00704413" w:rsidP="00704413">
      <w:pPr>
        <w:pStyle w:val="ListParagraph"/>
        <w:numPr>
          <w:ilvl w:val="1"/>
          <w:numId w:val="12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11193A7C" w14:textId="77777777" w:rsidR="00704413" w:rsidRPr="00755D36" w:rsidRDefault="00704413" w:rsidP="00704413">
      <w:pPr>
        <w:pStyle w:val="ListParagraph"/>
        <w:numPr>
          <w:ilvl w:val="1"/>
          <w:numId w:val="12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0FE55BA6" w14:textId="77777777" w:rsidR="00704413" w:rsidRPr="00755D36" w:rsidRDefault="00704413" w:rsidP="00704413">
      <w:pPr>
        <w:pStyle w:val="ListParagraph"/>
        <w:numPr>
          <w:ilvl w:val="1"/>
          <w:numId w:val="5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6CF9B669" w14:textId="77777777" w:rsidR="00704413" w:rsidRPr="00755D36" w:rsidRDefault="00704413" w:rsidP="00704413">
      <w:pPr>
        <w:pStyle w:val="ListParagraph"/>
        <w:numPr>
          <w:ilvl w:val="1"/>
          <w:numId w:val="13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ห้องบรรยาย ห้องสมุด และระบบเทคโนโลยีสารสนเทศ</w:t>
      </w:r>
    </w:p>
    <w:p w14:paraId="42D7C272" w14:textId="77777777" w:rsidR="00704413" w:rsidRPr="00755D36" w:rsidRDefault="00704413" w:rsidP="00704413">
      <w:pPr>
        <w:pStyle w:val="ListParagraph"/>
        <w:numPr>
          <w:ilvl w:val="1"/>
          <w:numId w:val="13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pacing w:val="-4"/>
          <w:sz w:val="32"/>
          <w:szCs w:val="32"/>
        </w:rPr>
      </w:pP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755D36">
        <w:rPr>
          <w:rFonts w:ascii="Angsana New" w:hAnsi="Angsana New" w:cs="Angsana New"/>
          <w:spacing w:val="-4"/>
          <w:sz w:val="32"/>
          <w:szCs w:val="32"/>
        </w:rPr>
        <w:t>Maker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755D36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18AC63CB" w14:textId="6A4B6342" w:rsidR="00F823D8" w:rsidRDefault="00704413" w:rsidP="00704413">
      <w:pPr>
        <w:pStyle w:val="ListParagraph"/>
        <w:spacing w:after="0" w:line="240" w:lineRule="auto"/>
        <w:ind w:left="0"/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5873E8EC" w14:textId="77777777" w:rsidR="00D77BB1" w:rsidRDefault="00D77BB1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79FE8C" w14:textId="77777777" w:rsidR="00BD6E0C" w:rsidRDefault="00BD6E0C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BD6E0C" w:rsidSect="00DD1E63">
          <w:headerReference w:type="default" r:id="rId17"/>
          <w:pgSz w:w="11906" w:h="16838" w:code="9"/>
          <w:pgMar w:top="1134" w:right="851" w:bottom="567" w:left="1418" w:header="567" w:footer="284" w:gutter="0"/>
          <w:pgNumType w:fmt="numberInDash" w:start="17"/>
          <w:cols w:space="708"/>
          <w:docGrid w:linePitch="360"/>
        </w:sectPr>
      </w:pPr>
    </w:p>
    <w:p w14:paraId="3B740278" w14:textId="1CAEBF78" w:rsidR="00101BAD" w:rsidRPr="00B97290" w:rsidRDefault="006A330A" w:rsidP="00A066FD">
      <w:pPr>
        <w:jc w:val="center"/>
        <w:rPr>
          <w:rFonts w:ascii="Angsana New" w:hAnsi="Angsana New"/>
          <w:b/>
          <w:bCs/>
          <w:sz w:val="32"/>
          <w:szCs w:val="32"/>
          <w:u w:val="thick"/>
        </w:rPr>
      </w:pPr>
      <w:r w:rsidRPr="00B97290">
        <w:rPr>
          <w:rFonts w:ascii="Angsana New" w:hAnsi="Angsana New"/>
          <w:b/>
          <w:bCs/>
          <w:sz w:val="32"/>
          <w:szCs w:val="32"/>
          <w:cs/>
        </w:rPr>
        <w:lastRenderedPageBreak/>
        <w:t>แบบการตรวจ (</w:t>
      </w:r>
      <w:r w:rsidRPr="00B97290">
        <w:rPr>
          <w:rFonts w:ascii="Angsana New" w:hAnsi="Angsana New"/>
          <w:b/>
          <w:bCs/>
          <w:sz w:val="32"/>
          <w:szCs w:val="32"/>
        </w:rPr>
        <w:t>Checklist)</w:t>
      </w:r>
      <w:r w:rsidRPr="00B97290">
        <w:rPr>
          <w:rFonts w:ascii="Angsana New" w:hAnsi="Angsana New"/>
          <w:b/>
          <w:bCs/>
          <w:sz w:val="32"/>
          <w:szCs w:val="32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B97290">
        <w:rPr>
          <w:rFonts w:ascii="Angsana New" w:hAnsi="Angsana New"/>
          <w:b/>
          <w:bCs/>
          <w:sz w:val="32"/>
          <w:szCs w:val="32"/>
          <w:u w:val="thick"/>
          <w:cs/>
        </w:rPr>
        <w:t>สาขาวิศวกรรมเหมืองแร่ งานเหมืองแร่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B97290" w:rsidRPr="00B97290" w14:paraId="4D3FE36A" w14:textId="77777777" w:rsidTr="008008B5">
        <w:tc>
          <w:tcPr>
            <w:tcW w:w="1702" w:type="dxa"/>
          </w:tcPr>
          <w:p w14:paraId="7EEB57AB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258F30C3" w14:textId="77777777" w:rsidR="00B97290" w:rsidRPr="00B97290" w:rsidRDefault="00B97290" w:rsidP="008008B5">
            <w:pPr>
              <w:rPr>
                <w:rFonts w:ascii="Angsana New" w:hAnsi="Angsana New"/>
                <w:sz w:val="28"/>
                <w:u w:val="dotted"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หลักสูตรวิศวกรรมศาสตรบัณฑิต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014E6337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3740D533" w14:textId="77777777" w:rsidR="00B97290" w:rsidRPr="00B97290" w:rsidRDefault="00B97290" w:rsidP="008008B5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B97290" w:rsidRPr="00B97290" w14:paraId="351D9B6F" w14:textId="77777777" w:rsidTr="008008B5">
        <w:trPr>
          <w:trHeight w:val="87"/>
        </w:trPr>
        <w:tc>
          <w:tcPr>
            <w:tcW w:w="1702" w:type="dxa"/>
          </w:tcPr>
          <w:p w14:paraId="27042F4D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669775FC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วิศวกรรมศาสตรบัณฑิต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5B963CA8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2DA1D964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ระบุครั้งที่ / วันที่การประชุม</w:t>
            </w:r>
          </w:p>
        </w:tc>
      </w:tr>
      <w:tr w:rsidR="00B97290" w:rsidRPr="00B97290" w14:paraId="31DE1D89" w14:textId="77777777" w:rsidTr="008008B5">
        <w:trPr>
          <w:trHeight w:val="180"/>
        </w:trPr>
        <w:tc>
          <w:tcPr>
            <w:tcW w:w="1702" w:type="dxa"/>
          </w:tcPr>
          <w:p w14:paraId="4BE0BD73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07D0D39A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คณะ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715260DB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005AAE52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ระบุปีที่ขอรับรอง (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ถึง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   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)</w:t>
            </w:r>
          </w:p>
        </w:tc>
      </w:tr>
      <w:tr w:rsidR="00B97290" w:rsidRPr="00B97290" w14:paraId="4753B705" w14:textId="77777777" w:rsidTr="008008B5">
        <w:trPr>
          <w:cantSplit/>
        </w:trPr>
        <w:tc>
          <w:tcPr>
            <w:tcW w:w="1702" w:type="dxa"/>
          </w:tcPr>
          <w:p w14:paraId="311FEEE2" w14:textId="77777777" w:rsidR="00B97290" w:rsidRPr="00B97290" w:rsidRDefault="00B97290" w:rsidP="008008B5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311C1B5C" w14:textId="77777777" w:rsidR="00B97290" w:rsidRPr="00B97290" w:rsidRDefault="00B97290" w:rsidP="008008B5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B97290">
              <w:rPr>
                <w:rFonts w:ascii="Angsana New" w:hAnsi="Angsana New"/>
                <w:sz w:val="28"/>
                <w:cs/>
              </w:rPr>
              <w:t>มหาวิทยาลัย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ระบุชื่อสถาบันการศึกษา</w:t>
            </w:r>
            <w:r w:rsidRPr="00B97290">
              <w:rPr>
                <w:rFonts w:ascii="Angsana New" w:hAnsi="Angsana New"/>
                <w:sz w:val="28"/>
                <w:cs/>
              </w:rPr>
              <w:t xml:space="preserve"> วิทยาเขต</w:t>
            </w: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1E52684C" w14:textId="77777777" w:rsidR="00B97290" w:rsidRPr="00B97290" w:rsidRDefault="00B97290" w:rsidP="008008B5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B97290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5A77F736" w14:textId="77777777" w:rsidR="00B97290" w:rsidRPr="00B97290" w:rsidRDefault="00B97290" w:rsidP="008008B5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B97290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2E07FF2D" w14:textId="77777777" w:rsidR="006A330A" w:rsidRPr="00B97290" w:rsidRDefault="006A330A" w:rsidP="00B97290">
      <w:pPr>
        <w:rPr>
          <w:rFonts w:ascii="Angsana New" w:hAnsi="Angsana New"/>
          <w:b/>
          <w:bCs/>
          <w:sz w:val="20"/>
          <w:szCs w:val="20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669"/>
        <w:gridCol w:w="9963"/>
        <w:gridCol w:w="706"/>
        <w:gridCol w:w="891"/>
        <w:gridCol w:w="3789"/>
      </w:tblGrid>
      <w:tr w:rsidR="00AA7950" w:rsidRPr="002433D5" w14:paraId="749D8C94" w14:textId="77777777" w:rsidTr="008008B5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80228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9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7973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2433D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433D5">
              <w:rPr>
                <w:rFonts w:ascii="TH SarabunPSK" w:hAnsi="TH SarabunPSK" w:cs="TH SarabunPSK"/>
                <w:b/>
                <w:bCs/>
                <w:sz w:val="28"/>
              </w:rPr>
              <w:t>Self-Declaration)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1EFC6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การรับรองตนเอง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87F6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A7950" w:rsidRPr="002433D5" w14:paraId="1DF5B414" w14:textId="77777777" w:rsidTr="008008B5">
        <w:trPr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0000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F21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4E0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564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3D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0D7F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7FC05E88" w14:textId="77777777" w:rsidTr="008008B5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2F2A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หลักสูตร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sym w:font="Wingdings 2" w:char="F050"/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ไม่มี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AA7950" w:rsidRPr="002433D5" w14:paraId="0F5FB94C" w14:textId="77777777" w:rsidTr="008008B5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F7866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1.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C3F7C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หลักสูตรต้องได้รับ</w:t>
            </w:r>
            <w:r w:rsidRPr="002433D5">
              <w:rPr>
                <w:rFonts w:ascii="TH SarabunPSK" w:eastAsia="Calibri" w:hAnsi="TH SarabunPSK" w:cs="TH SarabunPSK"/>
                <w:sz w:val="28"/>
                <w:u w:val="thick"/>
                <w:cs/>
              </w:rPr>
              <w:t>ความเห็นชอบ/อนุมัติ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C73F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A284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8A35B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4AAA84D4" w14:textId="77777777" w:rsidTr="008008B5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5446E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16296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FFDB1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44A0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93A32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6A24C982" w14:textId="77777777" w:rsidTr="008008B5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B68BB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1B9985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DD3E35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A86E9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A86483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1621D1F9" w14:textId="77777777" w:rsidTr="008008B5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AD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2.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2E1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หลักสูตรต้อง</w:t>
            </w:r>
            <w:r w:rsidRPr="002433D5">
              <w:rPr>
                <w:rFonts w:ascii="TH SarabunPSK" w:eastAsia="Calibri" w:hAnsi="TH SarabunPSK" w:cs="TH SarabunPSK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</w:t>
            </w:r>
          </w:p>
          <w:p w14:paraId="461078BB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2433D5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ทั้งนี้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35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03B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DC9" w14:textId="77777777" w:rsidR="00AA7950" w:rsidRPr="002433D5" w:rsidRDefault="00AA7950" w:rsidP="00AA7950">
            <w:pPr>
              <w:spacing w:line="320" w:lineRule="exact"/>
              <w:ind w:left="-46" w:right="-108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AA7950" w:rsidRPr="002433D5" w14:paraId="285B2EF1" w14:textId="77777777" w:rsidTr="008008B5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AC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3.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D1A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2433D5">
              <w:rPr>
                <w:rFonts w:ascii="TH SarabunPSK" w:hAnsi="TH SarabunPSK" w:cs="TH SarabunPSK"/>
                <w:sz w:val="28"/>
                <w:cs/>
              </w:rPr>
              <w:t xml:space="preserve">รายละเอียดและสาระของวิชา </w:t>
            </w:r>
            <w:r w:rsidRPr="002433D5">
              <w:rPr>
                <w:rFonts w:ascii="TH SarabunPSK" w:hAnsi="TH SarabunPSK" w:cs="TH SarabunPSK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2433D5">
              <w:rPr>
                <w:rFonts w:ascii="TH SarabunPSK" w:hAnsi="TH SarabunPSK" w:cs="TH SarabunPSK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07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7A5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E91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A7950" w:rsidRPr="002433D5" w14:paraId="4208564C" w14:textId="77777777" w:rsidTr="008008B5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24AB3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4.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C94AC1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ระบบการจัดการศึกษา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5858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21A8AC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0B3A3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A7950" w:rsidRPr="002433D5" w14:paraId="763E989A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E37288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DABD7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ระบบทวิภาค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6282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6034B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33FAC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790725F4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713418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86924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ระบบไตรภาค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65D8C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FAB09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156AD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27C8BC29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EC44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276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>O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 ระบบอื่นๆ (อาทิ ระบบคลังหน่วยกิต</w:t>
            </w: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36D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451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E0D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0B6173E4" w14:textId="77777777" w:rsidTr="008008B5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736A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433D5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882A0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โครงสร้างหลักสูตร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82BC8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49B01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B5F3D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954E06">
              <w:rPr>
                <w:rFonts w:ascii="TH SarabunPSK" w:hAnsi="TH SarabunPSK" w:cs="TH SarabunPSK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tr w:rsidR="00AA7950" w:rsidRPr="002433D5" w14:paraId="62F94637" w14:textId="77777777" w:rsidTr="008008B5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7A54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D7303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2433D5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1ED1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26620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4A561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ระบุจำนวน</w:t>
            </w:r>
            <w:r>
              <w:rPr>
                <w:rFonts w:ascii="TH SarabunPSK" w:hAnsi="TH SarabunPSK" w:cs="TH SarabunPSK" w:hint="cs"/>
                <w:color w:val="FF0000"/>
                <w:sz w:val="28"/>
                <w:u w:val="dotted"/>
                <w:cs/>
              </w:rPr>
              <w:t xml:space="preserve">         </w:t>
            </w: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หน่วยกิต</w:t>
            </w:r>
          </w:p>
        </w:tc>
      </w:tr>
      <w:tr w:rsidR="00AA7950" w:rsidRPr="002433D5" w14:paraId="16E1A1A1" w14:textId="77777777" w:rsidTr="008008B5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CD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ECF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pacing w:val="-4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 xml:space="preserve">30 </w:t>
            </w: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หน่วยกิต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A7A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BC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1D3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ระบุจำนวน</w:t>
            </w:r>
            <w:r>
              <w:rPr>
                <w:rFonts w:ascii="TH SarabunPSK" w:hAnsi="TH SarabunPSK" w:cs="TH SarabunPSK" w:hint="cs"/>
                <w:color w:val="FF0000"/>
                <w:sz w:val="28"/>
                <w:u w:val="dotted"/>
                <w:cs/>
              </w:rPr>
              <w:t xml:space="preserve">         </w:t>
            </w:r>
            <w:r w:rsidRPr="008D690F">
              <w:rPr>
                <w:rFonts w:ascii="TH SarabunPSK" w:hAnsi="TH SarabunPSK" w:cs="TH SarabunPSK"/>
                <w:color w:val="FF0000"/>
                <w:sz w:val="28"/>
                <w:u w:val="dotted"/>
                <w:cs/>
              </w:rPr>
              <w:t>หน่วยกิต</w:t>
            </w:r>
          </w:p>
        </w:tc>
      </w:tr>
      <w:tr w:rsidR="00AA7950" w:rsidRPr="002433D5" w14:paraId="179B7468" w14:textId="77777777" w:rsidTr="008008B5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4845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sym w:font="Wingdings 2" w:char="F050"/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[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ไม่มี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>]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</w:rPr>
              <w:t xml:space="preserve"> </w:t>
            </w:r>
            <w:r w:rsidRPr="002433D5">
              <w:rPr>
                <w:rFonts w:ascii="TH SarabunPSK" w:eastAsia="Calibri" w:hAnsi="TH SarabunPSK" w:cs="TH SarabunPSK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AA7950" w:rsidRPr="002433D5" w14:paraId="3582AF97" w14:textId="77777777" w:rsidTr="008008B5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D7E7E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1.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A70E8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A328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1FC8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8E72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2400AA46" w14:textId="77777777" w:rsidTr="008008B5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96F73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6DE22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Graduate Attributes)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 ตามข้อตกลง 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 xml:space="preserve">Washington Accord </w:t>
            </w:r>
            <w:r w:rsidRPr="002433D5"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4A096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152FD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98C1A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65E02DEF" w14:textId="77777777" w:rsidTr="008008B5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90F767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FF831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  <w:r w:rsidRPr="002433D5">
              <w:rPr>
                <w:rFonts w:ascii="TH SarabunPSK" w:eastAsia="Calibri" w:hAnsi="TH SarabunPSK" w:cs="TH SarabunPSK"/>
                <w:sz w:val="28"/>
              </w:rPr>
              <w:t xml:space="preserve">O </w:t>
            </w:r>
            <w:r w:rsidRPr="002433D5">
              <w:rPr>
                <w:rFonts w:ascii="TH SarabunPSK" w:eastAsia="Calibri" w:hAnsi="TH SarabunPSK" w:cs="TH SarabunPSK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Graduate Attributes)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 ตามข้อตกลง </w:t>
            </w:r>
            <w:r w:rsidRPr="002433D5">
              <w:rPr>
                <w:rFonts w:ascii="TH SarabunPSK" w:eastAsia="Calibri" w:hAnsi="TH SarabunPSK" w:cs="TH SarabunPSK"/>
                <w:spacing w:val="-2"/>
                <w:sz w:val="28"/>
              </w:rPr>
              <w:t>Sydney Accord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915E78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9E2065F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highlight w:val="yellow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1B5030" w14:textId="77777777" w:rsidR="00AA7950" w:rsidRPr="002433D5" w:rsidRDefault="00AA7950" w:rsidP="00AA7950">
            <w:pPr>
              <w:spacing w:line="32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A7950" w:rsidRPr="002433D5" w14:paraId="2BF148A4" w14:textId="77777777" w:rsidTr="008008B5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443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433D5">
              <w:rPr>
                <w:rFonts w:ascii="TH SarabunPSK" w:hAnsi="TH SarabunPSK" w:cs="TH SarabunPSK"/>
                <w:color w:val="000000"/>
                <w:sz w:val="28"/>
                <w:cs/>
              </w:rPr>
              <w:t>2.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165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color w:val="000000"/>
                <w:spacing w:val="-2"/>
                <w:sz w:val="28"/>
              </w:rPr>
            </w:pPr>
            <w:r w:rsidRPr="002433D5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2433D5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E79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F8C" w14:textId="77777777" w:rsidR="00AA7950" w:rsidRPr="002433D5" w:rsidRDefault="00AA7950" w:rsidP="00AA7950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D70" w14:textId="77777777" w:rsidR="00AA7950" w:rsidRPr="002433D5" w:rsidRDefault="00AA7950" w:rsidP="00AA7950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869EE5" w14:textId="4AFD6C6D" w:rsidR="00B97290" w:rsidRPr="00802CF2" w:rsidRDefault="00802CF2" w:rsidP="00B97290">
      <w:pPr>
        <w:rPr>
          <w:rFonts w:ascii="Angsana New" w:hAnsi="Angsana New"/>
          <w:b/>
          <w:bCs/>
          <w:sz w:val="36"/>
          <w:szCs w:val="36"/>
        </w:rPr>
      </w:pPr>
      <w:r w:rsidRPr="00802CF2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802CF2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802CF2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802CF2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802CF2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802CF2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705"/>
        <w:gridCol w:w="4115"/>
        <w:gridCol w:w="992"/>
        <w:gridCol w:w="2551"/>
        <w:gridCol w:w="1276"/>
        <w:gridCol w:w="1134"/>
        <w:gridCol w:w="1134"/>
        <w:gridCol w:w="1134"/>
        <w:gridCol w:w="3119"/>
      </w:tblGrid>
      <w:tr w:rsidR="00532198" w:rsidRPr="00A166F0" w14:paraId="3EE5587F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7698225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</w:tcBorders>
            <w:vAlign w:val="center"/>
          </w:tcPr>
          <w:p w14:paraId="456B9BA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C3F73B1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9462A3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53CE3C72" w14:textId="28162B6F" w:rsidR="00532198" w:rsidRPr="00A166F0" w:rsidRDefault="00DD1E63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532198"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9F1D1A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D04F79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029C3D3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532198" w:rsidRPr="00A166F0" w14:paraId="29C58E30" w14:textId="77777777" w:rsidTr="008008B5">
        <w:tc>
          <w:tcPr>
            <w:tcW w:w="705" w:type="dxa"/>
            <w:vMerge/>
            <w:vAlign w:val="center"/>
          </w:tcPr>
          <w:p w14:paraId="7F80E11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15" w:type="dxa"/>
            <w:vMerge/>
            <w:vAlign w:val="center"/>
          </w:tcPr>
          <w:p w14:paraId="0E48483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0607081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56CD8D2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6ADF41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7A73D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46BAFC9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0E79D01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723150B5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14:paraId="68F212B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532198" w:rsidRPr="00A166F0" w14:paraId="77AFD44E" w14:textId="77777777" w:rsidTr="008008B5">
        <w:tc>
          <w:tcPr>
            <w:tcW w:w="705" w:type="dxa"/>
            <w:tcBorders>
              <w:bottom w:val="nil"/>
            </w:tcBorders>
            <w:vAlign w:val="center"/>
          </w:tcPr>
          <w:p w14:paraId="1AECA3C0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</w:rPr>
              <w:t>1</w:t>
            </w: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4115" w:type="dxa"/>
            <w:tcBorders>
              <w:bottom w:val="nil"/>
            </w:tcBorders>
            <w:vAlign w:val="center"/>
          </w:tcPr>
          <w:p w14:paraId="0352CE33" w14:textId="77777777" w:rsidR="00532198" w:rsidRPr="00A166F0" w:rsidRDefault="00532198" w:rsidP="00A166F0">
            <w:pPr>
              <w:spacing w:line="360" w:lineRule="exac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ABD3F0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92730AE" w14:textId="77777777" w:rsidR="00532198" w:rsidRPr="00A166F0" w:rsidRDefault="00532198" w:rsidP="00A166F0">
            <w:pPr>
              <w:spacing w:line="36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F8364D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EC07FF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9F939B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927C9F1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67AFFB0" w14:textId="77777777" w:rsidR="00532198" w:rsidRPr="00A166F0" w:rsidRDefault="00532198" w:rsidP="00A166F0">
            <w:pPr>
              <w:spacing w:line="360" w:lineRule="exact"/>
              <w:rPr>
                <w:rFonts w:ascii="Angsana New" w:hAnsi="Angsana New"/>
                <w:sz w:val="28"/>
                <w:cs/>
              </w:rPr>
            </w:pPr>
            <w:r w:rsidRPr="00A166F0">
              <w:rPr>
                <w:rFonts w:ascii="Angsana New" w:hAnsi="Angsana New"/>
                <w:color w:val="FF0000"/>
                <w:sz w:val="28"/>
                <w:cs/>
              </w:rPr>
              <w:t>ส่วนที่ 3 ตารางที่ 1 และ ตารางที่ 2</w:t>
            </w:r>
          </w:p>
        </w:tc>
      </w:tr>
      <w:tr w:rsidR="00532198" w:rsidRPr="00A166F0" w14:paraId="5489901B" w14:textId="77777777" w:rsidTr="008008B5">
        <w:tc>
          <w:tcPr>
            <w:tcW w:w="705" w:type="dxa"/>
            <w:vMerge w:val="restart"/>
            <w:tcBorders>
              <w:top w:val="nil"/>
            </w:tcBorders>
          </w:tcPr>
          <w:p w14:paraId="2F70BE9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single" w:sz="4" w:space="0" w:color="auto"/>
            </w:tcBorders>
          </w:tcPr>
          <w:p w14:paraId="134C128E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1.1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ความรู้ในระดับอุดมศึกษาเกี่ยวกับ</w:t>
            </w:r>
          </w:p>
          <w:p w14:paraId="68707C71" w14:textId="77777777" w:rsidR="00532198" w:rsidRPr="00A166F0" w:rsidRDefault="00532198" w:rsidP="00A166F0">
            <w:pPr>
              <w:spacing w:line="360" w:lineRule="exact"/>
              <w:ind w:left="332" w:hanging="13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ปรากฏการณ์ทางฟิสิกส์และเคมี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E62F75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COE111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5B84502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Physics 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3C4D9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3(3-0-6)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79A16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  <w:cs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A31B67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0311EE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77CA9C5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3333FF"/>
                <w:sz w:val="28"/>
                <w:cs/>
              </w:rPr>
              <w:t>ส่วนที่ 3 หน้า 9 และ หน้า 15</w:t>
            </w:r>
          </w:p>
        </w:tc>
      </w:tr>
      <w:tr w:rsidR="00532198" w:rsidRPr="00A166F0" w14:paraId="5AEEE09D" w14:textId="77777777" w:rsidTr="008008B5">
        <w:tc>
          <w:tcPr>
            <w:tcW w:w="705" w:type="dxa"/>
            <w:vMerge/>
          </w:tcPr>
          <w:p w14:paraId="3C6A35B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14:paraId="519BD2D9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1.2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ระบบธรณีวิทยาและเปลือกโลก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1F4A41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0148480D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4D00BC9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04FCA9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1BF11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FC472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4B42C0E5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743195AB" w14:textId="77777777" w:rsidTr="008008B5">
        <w:tc>
          <w:tcPr>
            <w:tcW w:w="705" w:type="dxa"/>
            <w:vMerge/>
          </w:tcPr>
          <w:p w14:paraId="192BD58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41AC7F5A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1.3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แร่และหิน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119E869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099D77F1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790F176A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5302268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148E08E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27F84E4D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7BE0A547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524C8B39" w14:textId="77777777" w:rsidTr="008008B5">
        <w:tc>
          <w:tcPr>
            <w:tcW w:w="705" w:type="dxa"/>
            <w:vMerge/>
          </w:tcPr>
          <w:p w14:paraId="2D47AB25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317D852E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1.4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รวมทั้งแคลคูลัส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376B0E4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210F8818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6BE4D370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4905DE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716F6E9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5AF35500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4410C46E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12B370EE" w14:textId="77777777" w:rsidTr="008008B5">
        <w:tc>
          <w:tcPr>
            <w:tcW w:w="705" w:type="dxa"/>
            <w:vMerge/>
          </w:tcPr>
          <w:p w14:paraId="5D85ECB0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75D5F3C0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1.5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สมการเชิงอนุพันธ์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2BF50875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72524625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959EAE2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994BA3D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09B9A3B5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  <w:vAlign w:val="center"/>
          </w:tcPr>
          <w:p w14:paraId="31CA1FA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322D661F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413D1E31" w14:textId="77777777" w:rsidTr="008008B5">
        <w:tc>
          <w:tcPr>
            <w:tcW w:w="705" w:type="dxa"/>
            <w:vMerge/>
          </w:tcPr>
          <w:p w14:paraId="090020B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single" w:sz="4" w:space="0" w:color="auto"/>
            </w:tcBorders>
          </w:tcPr>
          <w:p w14:paraId="64F50166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1.6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การคำนวณเมทริกซ์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64380D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6B3A430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AE6941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08B5B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32FCB7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B9CEDCB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E5B579D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62BBAD0A" w14:textId="77777777" w:rsidTr="008008B5">
        <w:tc>
          <w:tcPr>
            <w:tcW w:w="705" w:type="dxa"/>
            <w:vMerge/>
          </w:tcPr>
          <w:p w14:paraId="60BC16E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single" w:sz="4" w:space="0" w:color="auto"/>
            </w:tcBorders>
          </w:tcPr>
          <w:p w14:paraId="2AC7018B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1.7 สถิติและความเป็นไปได้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F930DB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782AFC7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B9E2DE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E53AAC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ACB15B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C0CF8B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18ADE876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0DC63528" w14:textId="77777777" w:rsidTr="008008B5"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54EA3EF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  <w:bottom w:val="single" w:sz="4" w:space="0" w:color="auto"/>
            </w:tcBorders>
          </w:tcPr>
          <w:p w14:paraId="397F2808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1.8 และวิทยาการคอมพิวเตอร์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E2F969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2B211D3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462B11A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9313067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F1A9FD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B73767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79582C3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1216BC47" w14:textId="77777777" w:rsidTr="008008B5">
        <w:tc>
          <w:tcPr>
            <w:tcW w:w="705" w:type="dxa"/>
            <w:tcBorders>
              <w:top w:val="single" w:sz="4" w:space="0" w:color="auto"/>
              <w:bottom w:val="nil"/>
            </w:tcBorders>
          </w:tcPr>
          <w:p w14:paraId="07F1E97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4115" w:type="dxa"/>
            <w:tcBorders>
              <w:top w:val="single" w:sz="4" w:space="0" w:color="auto"/>
              <w:bottom w:val="nil"/>
            </w:tcBorders>
          </w:tcPr>
          <w:p w14:paraId="669755D2" w14:textId="16FE3A7B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56C44B54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</w:tcPr>
          <w:p w14:paraId="438AC0E3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3D16A978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297034BD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A40FD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FFF15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35DA485C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62E4094A" w14:textId="77777777" w:rsidTr="008008B5">
        <w:tc>
          <w:tcPr>
            <w:tcW w:w="705" w:type="dxa"/>
            <w:vMerge w:val="restart"/>
            <w:tcBorders>
              <w:top w:val="nil"/>
            </w:tcBorders>
          </w:tcPr>
          <w:p w14:paraId="0D41B4E1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2CC4E159" w14:textId="77777777" w:rsidR="00532198" w:rsidRPr="00A166F0" w:rsidRDefault="00532198" w:rsidP="00A166F0">
            <w:pPr>
              <w:spacing w:line="360" w:lineRule="exact"/>
              <w:ind w:left="332" w:hanging="293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2.1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พื้นฐานและการประยุกต์ใช้ความรู้เชิงระบบแรงและความแข็งแรงวัสดุ ในของแข็ง ของเหลววัสดุวิศวกรรม โครงสร้างทางวิศวกรรมและชั้นหินในเปลือกโลก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1805E35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34EFF399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746110B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ACC32E6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16C96E5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89B79DE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0F9F0734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7BAC0362" w14:textId="77777777" w:rsidTr="008008B5">
        <w:tc>
          <w:tcPr>
            <w:tcW w:w="705" w:type="dxa"/>
            <w:vMerge/>
          </w:tcPr>
          <w:p w14:paraId="61454CF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3AA5E3CA" w14:textId="77777777" w:rsidR="00532198" w:rsidRPr="00A166F0" w:rsidRDefault="00532198" w:rsidP="00A166F0">
            <w:pPr>
              <w:spacing w:line="360" w:lineRule="exact"/>
              <w:ind w:left="332" w:hanging="294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hAnsi="Angsana New"/>
                <w:color w:val="0033CC"/>
                <w:sz w:val="28"/>
              </w:rPr>
              <w:t>2</w:t>
            </w:r>
            <w:r w:rsidRPr="00A166F0">
              <w:rPr>
                <w:rFonts w:ascii="Angsana New" w:hAnsi="Angsana New"/>
                <w:color w:val="0033CC"/>
                <w:sz w:val="28"/>
                <w:cs/>
              </w:rPr>
              <w:t>.</w:t>
            </w:r>
            <w:r w:rsidRPr="00A166F0">
              <w:rPr>
                <w:rFonts w:ascii="Angsana New" w:hAnsi="Angsana New"/>
                <w:color w:val="0033CC"/>
                <w:sz w:val="28"/>
              </w:rPr>
              <w:t>2</w:t>
            </w:r>
            <w:r w:rsidRPr="00A166F0">
              <w:rPr>
                <w:rFonts w:ascii="Angsana New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09208A3D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4063EF12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4D7661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6759245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47794732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12AD12B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14B4EB1A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532198" w:rsidRPr="00A166F0" w14:paraId="775AC32A" w14:textId="77777777" w:rsidTr="008008B5">
        <w:tc>
          <w:tcPr>
            <w:tcW w:w="705" w:type="dxa"/>
            <w:vMerge/>
          </w:tcPr>
          <w:p w14:paraId="110AB69F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14:paraId="630CBA84" w14:textId="77777777" w:rsidR="00532198" w:rsidRPr="00A166F0" w:rsidRDefault="00532198" w:rsidP="00A166F0">
            <w:pPr>
              <w:spacing w:line="36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A166F0">
              <w:rPr>
                <w:rFonts w:ascii="Angsana New" w:eastAsia="Calibri" w:hAnsi="Angsana New"/>
                <w:color w:val="0033CC"/>
                <w:sz w:val="28"/>
              </w:rPr>
              <w:t>3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พื้นฐานและการประยุกต์ใช้ความรู้ด้านเคมี เคมีกายภาพ และ/หรือ เคมีไฟฟ้าของระบบก๊าซ ของเหลวและอนุภาคของแข็ง และการประยุกต์ใช้ในงานอย่างใดอย่างหนึ่ง หรือ ควบรวมงานสำรวจแร่ การทำเหมืองแร่ การแต่งแร่ การนำวัสดุกลับมาใช้ใหม่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14:paraId="7A5C421A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</w:tcPr>
          <w:p w14:paraId="4060CBB8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14:paraId="5C741773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CB48D2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65985DCC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14:paraId="21533759" w14:textId="77777777" w:rsidR="00532198" w:rsidRPr="00A166F0" w:rsidRDefault="00532198" w:rsidP="00A166F0">
            <w:pPr>
              <w:spacing w:line="36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14:paraId="107F1BD0" w14:textId="77777777" w:rsidR="00532198" w:rsidRPr="00A166F0" w:rsidRDefault="00532198" w:rsidP="00A166F0">
            <w:pPr>
              <w:spacing w:line="36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036E586D" w14:textId="77777777" w:rsidR="00067E78" w:rsidRPr="00067E78" w:rsidRDefault="00067E78" w:rsidP="00067E78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067E78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067E78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067E78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067E78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067E78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067E78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302" w:type="dxa"/>
        <w:tblInd w:w="-289" w:type="dxa"/>
        <w:tblLook w:val="04A0" w:firstRow="1" w:lastRow="0" w:firstColumn="1" w:lastColumn="0" w:noHBand="0" w:noVBand="1"/>
      </w:tblPr>
      <w:tblGrid>
        <w:gridCol w:w="705"/>
        <w:gridCol w:w="4541"/>
        <w:gridCol w:w="992"/>
        <w:gridCol w:w="2551"/>
        <w:gridCol w:w="1276"/>
        <w:gridCol w:w="992"/>
        <w:gridCol w:w="1134"/>
        <w:gridCol w:w="1134"/>
        <w:gridCol w:w="2977"/>
      </w:tblGrid>
      <w:tr w:rsidR="00D21776" w:rsidRPr="00A166F0" w14:paraId="75354DC0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1B6A36F7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</w:tcBorders>
            <w:vAlign w:val="center"/>
          </w:tcPr>
          <w:p w14:paraId="54CB562E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7B6023F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C80F511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A466046" w14:textId="4291C55A" w:rsidR="00D21776" w:rsidRPr="00A166F0" w:rsidRDefault="00DD1E63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D21776"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8E821C4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C6428DB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69802C6D" w14:textId="77777777" w:rsidR="00D21776" w:rsidRPr="00A166F0" w:rsidRDefault="00D21776" w:rsidP="00A166F0">
            <w:pPr>
              <w:spacing w:line="340" w:lineRule="exact"/>
              <w:ind w:right="-106"/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A166F0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D21776" w:rsidRPr="00A166F0" w14:paraId="57828394" w14:textId="77777777" w:rsidTr="008008B5">
        <w:tc>
          <w:tcPr>
            <w:tcW w:w="705" w:type="dxa"/>
            <w:vMerge/>
            <w:vAlign w:val="center"/>
          </w:tcPr>
          <w:p w14:paraId="18F4BE21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vMerge/>
            <w:vAlign w:val="center"/>
          </w:tcPr>
          <w:p w14:paraId="002EC9BD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1DFE11A8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36F82423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8F2D3A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C6F418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068F1763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3A80DC33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7C8C62F2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14:paraId="30BCD6A0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D21776" w:rsidRPr="00A166F0" w14:paraId="69B59449" w14:textId="77777777" w:rsidTr="008008B5">
        <w:tc>
          <w:tcPr>
            <w:tcW w:w="705" w:type="dxa"/>
            <w:vMerge w:val="restart"/>
          </w:tcPr>
          <w:p w14:paraId="44FE9B3C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166F0">
              <w:rPr>
                <w:rFonts w:ascii="Angsana New" w:hAnsi="Angsana New"/>
                <w:color w:val="000000"/>
                <w:sz w:val="28"/>
                <w:cs/>
              </w:rPr>
              <w:t xml:space="preserve">2 </w:t>
            </w:r>
          </w:p>
          <w:p w14:paraId="769617CC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166F0">
              <w:rPr>
                <w:rFonts w:ascii="Angsana New" w:hAnsi="Angsana New"/>
                <w:color w:val="000000"/>
                <w:sz w:val="28"/>
                <w:cs/>
              </w:rPr>
              <w:t>(ต่อ)</w:t>
            </w:r>
          </w:p>
        </w:tc>
        <w:tc>
          <w:tcPr>
            <w:tcW w:w="4541" w:type="dxa"/>
          </w:tcPr>
          <w:p w14:paraId="771BE67D" w14:textId="77777777" w:rsidR="00D21776" w:rsidRPr="00A166F0" w:rsidRDefault="00D21776" w:rsidP="00A166F0">
            <w:pPr>
              <w:spacing w:line="340" w:lineRule="exact"/>
              <w:ind w:left="332" w:hanging="293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A166F0">
              <w:rPr>
                <w:rFonts w:ascii="Angsana New" w:eastAsia="Calibri" w:hAnsi="Angsana New"/>
                <w:color w:val="0033CC"/>
                <w:sz w:val="28"/>
              </w:rPr>
              <w:t>4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พื้นฐานและการประยุกต์ใช้ความรู้ทางธรณีวิทยาโครงสร้าง ธรณีวิศวกรรม และ/หรือ ธรณีสถิติในการปฏิบัติการ และ/หรือ การออกแบบ และ/หรือ การแก้ไขปัญหาในการสำรวจแร่ การประเมินปริมาณแร่ ปริมาณแร่สำรองที่ทำเหมืองได้ และ/หรือ งานวิศวกรรมธรณี งานสำรวจความแข็งแรงของฐานราก หรือ การเสริมความแข็งแรงของผนังบ่อเหมือง และ/หรือ อุโมงค์ และ/หรือ ช่องเปิดในหิน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4665382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49E4CB6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7F1BB95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FB61852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CFEFCA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F2EBE5F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F4A1FDF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D21776" w:rsidRPr="00A166F0" w14:paraId="38EC1559" w14:textId="77777777" w:rsidTr="008008B5">
        <w:tc>
          <w:tcPr>
            <w:tcW w:w="705" w:type="dxa"/>
            <w:vMerge/>
          </w:tcPr>
          <w:p w14:paraId="7606B265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79F6D2E3" w14:textId="77777777" w:rsidR="00D21776" w:rsidRPr="00A166F0" w:rsidRDefault="00D21776" w:rsidP="00A166F0">
            <w:pPr>
              <w:spacing w:line="34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.5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พื้นฐานและการประยุกต์ใช้ความรู้เชิงระบบในการปฏิบัติการ และ/หรือ การออกแบบ และ/หรือการแก้ไขปัญหาที่เกิดขึ้นในระบบงานอย่างใดอย่างหนึ่ง หรือควบรวมงานสำรวจแร่ งานทำเหมืองแร่ งานแต่งแร่การนำวัสดุกลับมาใช้ใหม่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053498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BBF74E0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F37E0F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7C046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7E119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E3413D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4AB419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D21776" w:rsidRPr="00A166F0" w14:paraId="782EE417" w14:textId="77777777" w:rsidTr="008008B5">
        <w:tc>
          <w:tcPr>
            <w:tcW w:w="705" w:type="dxa"/>
            <w:vMerge/>
          </w:tcPr>
          <w:p w14:paraId="53FBD13F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7E973686" w14:textId="77777777" w:rsidR="00D21776" w:rsidRPr="00A166F0" w:rsidRDefault="00D21776" w:rsidP="00A166F0">
            <w:pPr>
              <w:spacing w:line="34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.6</w:t>
            </w:r>
            <w:r w:rsidRPr="00A166F0">
              <w:rPr>
                <w:rFonts w:ascii="Angsana New" w:eastAsia="Calibri" w:hAnsi="Angsana New"/>
                <w:color w:val="0033CC"/>
                <w:sz w:val="28"/>
              </w:rPr>
              <w:t xml:space="preserve"> </w:t>
            </w: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13AE51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1301D0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395EBA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F4016E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E7961A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7645AD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5BDCB4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D21776" w:rsidRPr="00A166F0" w14:paraId="486DFCA4" w14:textId="77777777" w:rsidTr="008008B5">
        <w:tc>
          <w:tcPr>
            <w:tcW w:w="705" w:type="dxa"/>
            <w:vMerge/>
          </w:tcPr>
          <w:p w14:paraId="39F14C8E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7912A359" w14:textId="77777777" w:rsidR="00D21776" w:rsidRPr="00A166F0" w:rsidRDefault="00D21776" w:rsidP="00A166F0">
            <w:pPr>
              <w:spacing w:line="34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A166F0">
              <w:rPr>
                <w:rFonts w:ascii="Angsana New" w:eastAsia="Calibri" w:hAnsi="Angsana New"/>
                <w:color w:val="0033CC"/>
                <w:sz w:val="28"/>
                <w:cs/>
              </w:rPr>
              <w:t>2.7 พื้นฐานความรู้เชิงระบบด้านนิเวศวิทยา การจัดการความปลอดภัย สิ่งแวดล้อม อาชีวอนามัยการพัฒนาที่ยั่งยืน มาตรฐานและกฎหมายที่เกี่ยวข้อง ในการทำงานเหมืองแร่และการประเมินผลกระทบสิ่งแวดล้อมจากการสำรวจแร่ การทำเหมืองแร่ การแต่งแร่ การนำวัสดุกลับมาใช้ใหม่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17D46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FFCEA8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A7CFE9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DFDF0E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7D0BE1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D90E1" w14:textId="77777777" w:rsidR="00D21776" w:rsidRPr="00A166F0" w:rsidRDefault="00D21776" w:rsidP="00A166F0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3EBCEEC" w14:textId="77777777" w:rsidR="00D21776" w:rsidRPr="00A166F0" w:rsidRDefault="00D21776" w:rsidP="00A166F0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</w:tbl>
    <w:p w14:paraId="66AFE593" w14:textId="77777777" w:rsidR="00A166F0" w:rsidRDefault="00A166F0"/>
    <w:p w14:paraId="7BCF40A2" w14:textId="77777777" w:rsidR="00A166F0" w:rsidRDefault="00A166F0"/>
    <w:tbl>
      <w:tblPr>
        <w:tblStyle w:val="TableGrid1"/>
        <w:tblW w:w="16302" w:type="dxa"/>
        <w:tblInd w:w="-289" w:type="dxa"/>
        <w:tblLook w:val="04A0" w:firstRow="1" w:lastRow="0" w:firstColumn="1" w:lastColumn="0" w:noHBand="0" w:noVBand="1"/>
      </w:tblPr>
      <w:tblGrid>
        <w:gridCol w:w="705"/>
        <w:gridCol w:w="4541"/>
        <w:gridCol w:w="992"/>
        <w:gridCol w:w="2551"/>
        <w:gridCol w:w="1276"/>
        <w:gridCol w:w="992"/>
        <w:gridCol w:w="1134"/>
        <w:gridCol w:w="1134"/>
        <w:gridCol w:w="2977"/>
      </w:tblGrid>
      <w:tr w:rsidR="00A166F0" w:rsidRPr="00A166F0" w14:paraId="68C4A13E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1753BB2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</w:tcBorders>
            <w:vAlign w:val="center"/>
          </w:tcPr>
          <w:p w14:paraId="023EDAD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05D9177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60A260A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รายวิชาที่ขอเทียบ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</w:r>
            <w:r w:rsidRPr="00A166F0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0625F53" w14:textId="73CF599D" w:rsidR="00A166F0" w:rsidRPr="00A166F0" w:rsidRDefault="00DD1E63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จำนวน</w:t>
            </w:r>
            <w:r w:rsidR="00A166F0"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8EFD4A2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3BD30C1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ผู้สอน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1C043727" w14:textId="77777777" w:rsidR="00A166F0" w:rsidRPr="00A166F0" w:rsidRDefault="00A166F0" w:rsidP="0046677E">
            <w:pPr>
              <w:spacing w:line="340" w:lineRule="exact"/>
              <w:ind w:right="-106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หมายเหตุ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(</w:t>
            </w:r>
            <w:r w:rsidRPr="00A166F0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A166F0" w:rsidRPr="00A166F0" w14:paraId="71FD8F9B" w14:textId="77777777" w:rsidTr="008008B5">
        <w:tc>
          <w:tcPr>
            <w:tcW w:w="705" w:type="dxa"/>
            <w:vMerge/>
            <w:vAlign w:val="center"/>
          </w:tcPr>
          <w:p w14:paraId="5A6AABB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vMerge/>
            <w:vAlign w:val="center"/>
          </w:tcPr>
          <w:p w14:paraId="4949EC9C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3406FCCE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0B1D4667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228F8B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9B531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  <w:p w14:paraId="6DD8EFA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366E546D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41A9982A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14:paraId="223F5070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</w:tr>
      <w:tr w:rsidR="00A166F0" w:rsidRPr="00A166F0" w14:paraId="13D8DFD9" w14:textId="77777777" w:rsidTr="008008B5">
        <w:tc>
          <w:tcPr>
            <w:tcW w:w="705" w:type="dxa"/>
            <w:tcBorders>
              <w:top w:val="single" w:sz="4" w:space="0" w:color="auto"/>
            </w:tcBorders>
          </w:tcPr>
          <w:p w14:paraId="5214F83B" w14:textId="77777777" w:rsidR="0046677E" w:rsidRDefault="0046677E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color w:val="000000"/>
                <w:sz w:val="28"/>
              </w:rPr>
            </w:pPr>
            <w:r w:rsidRPr="0046677E">
              <w:rPr>
                <w:rFonts w:ascii="Angsana New" w:hAnsi="Angsana New" w:cs="Angsana New"/>
                <w:b/>
                <w:bCs/>
                <w:color w:val="000000"/>
                <w:sz w:val="28"/>
                <w:cs/>
              </w:rPr>
              <w:t xml:space="preserve">2 </w:t>
            </w:r>
          </w:p>
          <w:p w14:paraId="0676F7AB" w14:textId="2A31C310" w:rsidR="00A166F0" w:rsidRPr="0046677E" w:rsidRDefault="0046677E" w:rsidP="0046677E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color w:val="000000"/>
                <w:sz w:val="28"/>
                <w:cs/>
              </w:rPr>
            </w:pPr>
            <w:r w:rsidRPr="0046677E">
              <w:rPr>
                <w:rFonts w:ascii="Angsana New" w:hAnsi="Angsana New" w:cs="Angsana New"/>
                <w:b/>
                <w:bCs/>
                <w:color w:val="000000"/>
                <w:sz w:val="28"/>
                <w:cs/>
              </w:rPr>
              <w:t>(ต่อ)</w:t>
            </w:r>
          </w:p>
        </w:tc>
        <w:tc>
          <w:tcPr>
            <w:tcW w:w="4541" w:type="dxa"/>
            <w:tcBorders>
              <w:top w:val="single" w:sz="4" w:space="0" w:color="auto"/>
              <w:bottom w:val="nil"/>
            </w:tcBorders>
          </w:tcPr>
          <w:p w14:paraId="1D0800D0" w14:textId="16466EFE" w:rsidR="00A166F0" w:rsidRPr="00A166F0" w:rsidRDefault="00A166F0" w:rsidP="0046677E">
            <w:pPr>
              <w:spacing w:line="340" w:lineRule="exact"/>
              <w:ind w:left="332" w:hanging="332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>2.8</w:t>
            </w: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ab/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 การออกแบบ และ/หรือ</w:t>
            </w: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>การแก้ไขปัญหาที่เกิดขึ้นในงานเจาะและระเบิดในงานวิศวกรรม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713ED0C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279DC1F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7FE6748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5CCFCB6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407BDDD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80BA8C5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12564D1C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A166F0" w:rsidRPr="00A166F0" w14:paraId="13D7A459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14:paraId="277B32FC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A166F0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bottom w:val="nil"/>
            </w:tcBorders>
          </w:tcPr>
          <w:p w14:paraId="3C5FA2D2" w14:textId="77777777" w:rsidR="00A166F0" w:rsidRPr="00A166F0" w:rsidRDefault="00A166F0" w:rsidP="0046677E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องค์ความรู้เฉพาะทางวิศวกรรม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BF631C0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EDF55F5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8F19596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7045F7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DCEB550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E0EA58A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2F1730D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166F0" w:rsidRPr="00A166F0" w14:paraId="7B8E6245" w14:textId="77777777" w:rsidTr="008008B5">
        <w:tc>
          <w:tcPr>
            <w:tcW w:w="705" w:type="dxa"/>
            <w:vMerge/>
          </w:tcPr>
          <w:p w14:paraId="52C8B00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nil"/>
            </w:tcBorders>
          </w:tcPr>
          <w:p w14:paraId="78156071" w14:textId="77777777" w:rsidR="00A166F0" w:rsidRPr="00A166F0" w:rsidRDefault="00A166F0" w:rsidP="0046677E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>3.1</w:t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พื้นฐานและการประยุกต์ใช้ความรู้เชิงระบบแรงและความแข็งแรงวัสดุ ในของแข็ง ของเหลววัสดุวิศวกรรม โครงสร้างทางวิศวกรรมและชั้นหินในเปลือกโลก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721CAD5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66F29EB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1A7DC5C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FBD93E8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6E006FF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7924B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5181CC7B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166F0" w:rsidRPr="00A166F0" w14:paraId="1501499E" w14:textId="77777777" w:rsidTr="008008B5">
        <w:tc>
          <w:tcPr>
            <w:tcW w:w="705" w:type="dxa"/>
            <w:vMerge/>
          </w:tcPr>
          <w:p w14:paraId="205CFE3C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nil"/>
            </w:tcBorders>
          </w:tcPr>
          <w:p w14:paraId="2A91FF5E" w14:textId="77777777" w:rsidR="00A166F0" w:rsidRPr="00A166F0" w:rsidRDefault="00A166F0" w:rsidP="0046677E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>3.</w:t>
            </w:r>
            <w:r w:rsidRPr="00A166F0">
              <w:rPr>
                <w:rFonts w:ascii="Angsana New" w:hAnsi="Angsana New" w:cs="Angsana New"/>
                <w:color w:val="0033CC"/>
                <w:sz w:val="28"/>
              </w:rPr>
              <w:t>2</w:t>
            </w: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พื้นฐานและการประยุกต์ใช้ความรู้เชิงระบบด้านกลไกควบคุม เครื่องจักรกลต้นกำลัง พลังงานและการส่งกำลังทางไฟฟ้า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FE7C2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ED0D06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1995DE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734B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CD82B4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1C1EC4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D503D7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166F0" w:rsidRPr="00A166F0" w14:paraId="702E0FC4" w14:textId="77777777" w:rsidTr="008008B5">
        <w:tc>
          <w:tcPr>
            <w:tcW w:w="705" w:type="dxa"/>
            <w:vMerge/>
          </w:tcPr>
          <w:p w14:paraId="6D71E53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nil"/>
            </w:tcBorders>
          </w:tcPr>
          <w:p w14:paraId="4572B536" w14:textId="77777777" w:rsidR="00A166F0" w:rsidRPr="00A166F0" w:rsidRDefault="00A166F0" w:rsidP="0046677E">
            <w:pPr>
              <w:spacing w:line="340" w:lineRule="exact"/>
              <w:ind w:left="323" w:hanging="323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>3.</w:t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</w:rPr>
              <w:t>3</w:t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พื้นฐานและการประยุกต์ใช้ความรู้ด้านเคมี เคมีกายภาพ และ/หรือ เคมีไฟฟ้าของระบบก๊าซ ของเหลวและอนุภาคของแข็ง และการประยุกต์ใช้ในงานอย่างใดอย่างหนึ่ง หรือ ควบรวมงานสำรวจแร่ การทำเหมืองแร่ การแต่งแร่ การนำวัสดุกลับมาใช้ใหม่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9EB0CE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F1C705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6CF225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923B6C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FE911A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15760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520247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A166F0" w:rsidRPr="00A166F0" w14:paraId="2B288A65" w14:textId="77777777" w:rsidTr="008008B5">
        <w:tc>
          <w:tcPr>
            <w:tcW w:w="705" w:type="dxa"/>
            <w:vMerge/>
          </w:tcPr>
          <w:p w14:paraId="321FD853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</w:tcPr>
          <w:p w14:paraId="0ABAC764" w14:textId="5D136ED4" w:rsidR="00A166F0" w:rsidRPr="00A166F0" w:rsidRDefault="0046677E" w:rsidP="0046677E">
            <w:pPr>
              <w:spacing w:line="340" w:lineRule="exact"/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>
              <w:rPr>
                <w:rFonts w:ascii="Angsana New" w:eastAsia="Calibri" w:hAnsi="Angsana New" w:cs="Angsana New" w:hint="cs"/>
                <w:color w:val="0033CC"/>
                <w:sz w:val="28"/>
                <w:cs/>
              </w:rPr>
              <w:t>3.4</w:t>
            </w:r>
            <w:r w:rsidR="00A166F0"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พื้นฐานและการประยุกต์ใช้ความรู้ทางธรณีวิทยาโครงสร้าง ธรณีวิศวกรรม และ/หรือ ธรณีสถิติในการปฏิบัติการ และ/หรือ การออกแบบ และ/หรือ การแก้ไขปัญหาในการสำรวจแร่ การประเมินปริมาณแร่ ปริมาณแร่สำรองที่ทำเหมืองได้ และ/หรือ งานวิศวกรรมธรณี งานสำรวจความแข็งแรงของฐานราก หรือ การเสริมความแข็งแรงของผนังบ่อเหมือง และ/หรือ อุโมงค์ และ/หรือ ช่องเปิดในหิน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FF5A2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FF2B6E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320429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D673A1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1EE66B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7A6552" w14:textId="77777777" w:rsidR="00A166F0" w:rsidRPr="00A166F0" w:rsidRDefault="00A166F0" w:rsidP="0046677E">
            <w:pPr>
              <w:spacing w:line="340" w:lineRule="exact"/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DDB73" w14:textId="77777777" w:rsidR="00A166F0" w:rsidRPr="00A166F0" w:rsidRDefault="00A166F0" w:rsidP="0046677E">
            <w:pPr>
              <w:spacing w:line="340" w:lineRule="exact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</w:tbl>
    <w:p w14:paraId="146C9751" w14:textId="77777777" w:rsidR="0046677E" w:rsidRDefault="0046677E"/>
    <w:p w14:paraId="027A084A" w14:textId="77777777" w:rsidR="0046677E" w:rsidRDefault="0046677E"/>
    <w:tbl>
      <w:tblPr>
        <w:tblStyle w:val="TableGrid1"/>
        <w:tblW w:w="16302" w:type="dxa"/>
        <w:tblInd w:w="-289" w:type="dxa"/>
        <w:tblLook w:val="04A0" w:firstRow="1" w:lastRow="0" w:firstColumn="1" w:lastColumn="0" w:noHBand="0" w:noVBand="1"/>
      </w:tblPr>
      <w:tblGrid>
        <w:gridCol w:w="705"/>
        <w:gridCol w:w="4541"/>
        <w:gridCol w:w="992"/>
        <w:gridCol w:w="2551"/>
        <w:gridCol w:w="1276"/>
        <w:gridCol w:w="992"/>
        <w:gridCol w:w="1134"/>
        <w:gridCol w:w="1134"/>
        <w:gridCol w:w="2977"/>
      </w:tblGrid>
      <w:tr w:rsidR="00A166F0" w:rsidRPr="00A166F0" w14:paraId="6C01785D" w14:textId="77777777" w:rsidTr="008008B5"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14:paraId="3ABC7506" w14:textId="77777777" w:rsidR="00A166F0" w:rsidRPr="00A166F0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</w:tcBorders>
            <w:vAlign w:val="center"/>
          </w:tcPr>
          <w:p w14:paraId="6AE22F2F" w14:textId="77777777" w:rsidR="00A166F0" w:rsidRPr="00A166F0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02390D46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61BED8D2" w14:textId="77777777" w:rsidR="00A166F0" w:rsidRPr="00A166F0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รายวิชาที่ขอเทียบ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</w:r>
            <w:r w:rsidRPr="00A166F0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7190D870" w14:textId="455AA482" w:rsidR="00A166F0" w:rsidRPr="00A166F0" w:rsidRDefault="00DD1E63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cs/>
              </w:rPr>
              <w:t>จำนวน</w:t>
            </w:r>
            <w:r w:rsidR="00A166F0"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CCC43F6" w14:textId="77777777" w:rsidR="00A166F0" w:rsidRPr="00A166F0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3581733" w14:textId="77777777" w:rsidR="00A166F0" w:rsidRPr="00A166F0" w:rsidRDefault="00A166F0" w:rsidP="00A166F0">
            <w:pPr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ผู้สอน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057EC969" w14:textId="77777777" w:rsidR="00A166F0" w:rsidRPr="00A166F0" w:rsidRDefault="00A166F0" w:rsidP="00A166F0">
            <w:pPr>
              <w:ind w:right="-106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หมายเหตุ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(</w:t>
            </w:r>
            <w:r w:rsidRPr="00A166F0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A166F0" w:rsidRPr="00A166F0" w14:paraId="33E2ED32" w14:textId="77777777" w:rsidTr="008008B5">
        <w:tc>
          <w:tcPr>
            <w:tcW w:w="705" w:type="dxa"/>
            <w:vMerge/>
            <w:vAlign w:val="center"/>
          </w:tcPr>
          <w:p w14:paraId="0F7382F8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vMerge/>
            <w:vAlign w:val="center"/>
          </w:tcPr>
          <w:p w14:paraId="5D742F3F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4D4564D8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14:paraId="7A3A8DF4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64C187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61237F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หน่วยกิต</w:t>
            </w:r>
          </w:p>
          <w:p w14:paraId="189B959B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A166F0">
              <w:rPr>
                <w:rFonts w:ascii="Angsana New" w:hAnsi="Angsana New" w:cs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4" w:type="dxa"/>
            <w:vMerge/>
            <w:vAlign w:val="center"/>
          </w:tcPr>
          <w:p w14:paraId="23C72650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2A159E16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14:paraId="1A5E6F5C" w14:textId="77777777" w:rsidR="00A166F0" w:rsidRPr="00A166F0" w:rsidRDefault="00A166F0" w:rsidP="00A166F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</w:p>
        </w:tc>
      </w:tr>
      <w:tr w:rsidR="0046677E" w:rsidRPr="00A166F0" w14:paraId="15B98ACD" w14:textId="77777777" w:rsidTr="008008B5">
        <w:tc>
          <w:tcPr>
            <w:tcW w:w="705" w:type="dxa"/>
            <w:vMerge w:val="restart"/>
          </w:tcPr>
          <w:p w14:paraId="1FA775F6" w14:textId="77777777" w:rsidR="0046677E" w:rsidRPr="00A166F0" w:rsidRDefault="0046677E" w:rsidP="0046677E">
            <w:pPr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A166F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3. </w:t>
            </w:r>
          </w:p>
          <w:p w14:paraId="7936C3BA" w14:textId="766518F5" w:rsidR="0046677E" w:rsidRPr="00A166F0" w:rsidRDefault="0046677E" w:rsidP="0046677E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A166F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(ต่อ)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4FFA7B6" w14:textId="7045ADAB" w:rsidR="0046677E" w:rsidRDefault="0046677E" w:rsidP="00A166F0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>
              <w:rPr>
                <w:rFonts w:ascii="Angsana New" w:eastAsia="Calibri" w:hAnsi="Angsana New" w:cs="Angsana New" w:hint="cs"/>
                <w:color w:val="0033CC"/>
                <w:sz w:val="28"/>
                <w:cs/>
              </w:rPr>
              <w:t>3.5</w:t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พื้นฐานและการประยุกต์ใช้ความรู้เชิงระบบในการปฏิบัติการ และ/หรือ การออกแบบ และ/หรือการแก้ไขปัญหาที่เกิดขึ้นในระบบงานอย่างใดอย่างหนึ่ง หรือควบรวมงานสำรวจแร่ งานทำเหมืองแร่ งานแต่งแร่การนำวัสดุกลับมาใช้ใหม่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D1D5C0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01D80D" w14:textId="77777777" w:rsidR="0046677E" w:rsidRPr="00A166F0" w:rsidRDefault="0046677E" w:rsidP="00A166F0">
            <w:pPr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CA587F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B1B7A8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DF98B9" w14:textId="77777777" w:rsidR="0046677E" w:rsidRPr="00A166F0" w:rsidRDefault="0046677E" w:rsidP="00A166F0">
            <w:pPr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2D23D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78509F" w14:textId="77777777" w:rsidR="0046677E" w:rsidRPr="00A166F0" w:rsidRDefault="0046677E" w:rsidP="00A166F0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46677E" w:rsidRPr="00A166F0" w14:paraId="6109A7F4" w14:textId="77777777" w:rsidTr="008008B5">
        <w:tc>
          <w:tcPr>
            <w:tcW w:w="705" w:type="dxa"/>
            <w:vMerge/>
          </w:tcPr>
          <w:p w14:paraId="2AD38BE5" w14:textId="77777777" w:rsidR="0046677E" w:rsidRPr="00A166F0" w:rsidRDefault="0046677E" w:rsidP="00A166F0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10AA9F18" w14:textId="61C2D8F1" w:rsidR="0046677E" w:rsidRPr="00A166F0" w:rsidRDefault="0046677E" w:rsidP="00A166F0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>
              <w:rPr>
                <w:rFonts w:ascii="Angsana New" w:eastAsia="Calibri" w:hAnsi="Angsana New" w:cs="Angsana New" w:hint="cs"/>
                <w:color w:val="0033CC"/>
                <w:sz w:val="28"/>
                <w:cs/>
              </w:rPr>
              <w:t>3.6</w:t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</w:rPr>
              <w:t xml:space="preserve"> </w:t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>พื้นฐานและการประยุกต์ใช้ความรู้ในด้านการบริหารงานวิศวกรรม การจัดการโครงงาน เศรษฐศาสตร์วิศวกรรม และ/หรือ การลงทุนภายใต้ข้อกำหนดของการพัฒนาที่ยั่งยืนและความซับซ้อนของงานวิศวกรรม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A61975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2B911F" w14:textId="77777777" w:rsidR="0046677E" w:rsidRPr="00A166F0" w:rsidRDefault="0046677E" w:rsidP="00A166F0">
            <w:pPr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6B103B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A633A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9D7FF6" w14:textId="77777777" w:rsidR="0046677E" w:rsidRPr="00A166F0" w:rsidRDefault="0046677E" w:rsidP="00A166F0">
            <w:pPr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2DCAD" w14:textId="77777777" w:rsidR="0046677E" w:rsidRPr="00A166F0" w:rsidRDefault="0046677E" w:rsidP="00A166F0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18D0A8" w14:textId="77777777" w:rsidR="0046677E" w:rsidRPr="00A166F0" w:rsidRDefault="0046677E" w:rsidP="00A166F0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</w:p>
        </w:tc>
      </w:tr>
      <w:tr w:rsidR="0046677E" w:rsidRPr="00A166F0" w14:paraId="300784A5" w14:textId="77777777" w:rsidTr="008008B5">
        <w:tc>
          <w:tcPr>
            <w:tcW w:w="705" w:type="dxa"/>
            <w:vMerge/>
          </w:tcPr>
          <w:p w14:paraId="0E8C51B6" w14:textId="56874D25" w:rsidR="0046677E" w:rsidRPr="00A166F0" w:rsidRDefault="0046677E" w:rsidP="00A166F0">
            <w:pPr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8277A60" w14:textId="77777777" w:rsidR="0046677E" w:rsidRPr="00A166F0" w:rsidRDefault="0046677E" w:rsidP="00A166F0">
            <w:pPr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>3.7 พื้นฐานความรู้เชิงระบบด้านนิเวศวิทยา การจัดการความปลอดภัย สิ่งแวดล้อม อาชีวอนามัยการพัฒนาที่ยั่งยืน มาตรฐานและกฎหมายที่เกี่ยวข้อง ในการทำงานเหมืองแร่และการประเมินผลกระทบสิ่งแวดล้อมจากการสำรวจแร่ การทำเหมืองแร่ การแต่งแร่ การนำวัสดุกลับมาใช้ใหม่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8E84BF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87855A" w14:textId="77777777" w:rsidR="0046677E" w:rsidRPr="00A166F0" w:rsidRDefault="0046677E" w:rsidP="00A166F0">
            <w:pPr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3B219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A45236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28F06" w14:textId="77777777" w:rsidR="0046677E" w:rsidRPr="00A166F0" w:rsidRDefault="0046677E" w:rsidP="00A166F0">
            <w:pPr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65B5DF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FED393" w14:textId="77777777" w:rsidR="0046677E" w:rsidRPr="00A166F0" w:rsidRDefault="0046677E" w:rsidP="00A166F0">
            <w:pPr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  <w:tr w:rsidR="0046677E" w:rsidRPr="00A166F0" w14:paraId="133C55F9" w14:textId="77777777" w:rsidTr="008008B5">
        <w:tc>
          <w:tcPr>
            <w:tcW w:w="705" w:type="dxa"/>
            <w:vMerge/>
          </w:tcPr>
          <w:p w14:paraId="2B788A68" w14:textId="77777777" w:rsidR="0046677E" w:rsidRPr="00A166F0" w:rsidRDefault="0046677E" w:rsidP="00A166F0">
            <w:pPr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A6270CD" w14:textId="77777777" w:rsidR="0046677E" w:rsidRPr="00A166F0" w:rsidRDefault="0046677E" w:rsidP="00A166F0">
            <w:pPr>
              <w:ind w:left="332" w:hanging="332"/>
              <w:rPr>
                <w:rFonts w:ascii="Angsana New" w:hAnsi="Angsana New" w:cs="Angsana New"/>
                <w:color w:val="0033CC"/>
                <w:sz w:val="28"/>
                <w:cs/>
              </w:rPr>
            </w:pP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>3.8</w:t>
            </w: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ab/>
            </w:r>
            <w:r w:rsidRPr="00A166F0">
              <w:rPr>
                <w:rFonts w:ascii="Angsana New" w:eastAsia="Calibri" w:hAnsi="Angsana New" w:cs="Angsana New"/>
                <w:color w:val="0033CC"/>
                <w:sz w:val="28"/>
                <w:cs/>
              </w:rPr>
              <w:t>พื้นฐานและการประยุกต์ใช้ความรู้เชิงระบบในการปฏิบัติการ และ/หรือ การออกแบบ และ/หรือ</w:t>
            </w:r>
            <w:r w:rsidRPr="00A166F0">
              <w:rPr>
                <w:rFonts w:ascii="Angsana New" w:hAnsi="Angsana New" w:cs="Angsana New"/>
                <w:color w:val="0033CC"/>
                <w:sz w:val="28"/>
                <w:cs/>
              </w:rPr>
              <w:t>การแก้ไขปัญหาที่เกิดขึ้นในงานเจาะและระเบิดในงานวิศวกรรม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8E4B14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E3199B" w14:textId="77777777" w:rsidR="0046677E" w:rsidRPr="00A166F0" w:rsidRDefault="0046677E" w:rsidP="00A166F0">
            <w:pPr>
              <w:rPr>
                <w:rFonts w:ascii="Angsana New" w:eastAsia="Calibri" w:hAnsi="Angsana New" w:cs="Angsana New"/>
                <w:color w:val="0033CC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5A12E5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93AEE4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A91030" w14:textId="77777777" w:rsidR="0046677E" w:rsidRPr="00A166F0" w:rsidRDefault="0046677E" w:rsidP="00A166F0">
            <w:pPr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DEAD1F" w14:textId="77777777" w:rsidR="0046677E" w:rsidRPr="00A166F0" w:rsidRDefault="0046677E" w:rsidP="00A166F0">
            <w:pPr>
              <w:jc w:val="center"/>
              <w:rPr>
                <w:rFonts w:ascii="Angsana New" w:eastAsia="Calibri" w:hAnsi="Angsana New" w:cs="Angsana New"/>
                <w:color w:val="3333FF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A45421" w14:textId="77777777" w:rsidR="0046677E" w:rsidRPr="00A166F0" w:rsidRDefault="0046677E" w:rsidP="00A166F0">
            <w:pPr>
              <w:rPr>
                <w:rFonts w:ascii="Angsana New" w:eastAsia="Calibri" w:hAnsi="Angsana New" w:cs="Angsana New"/>
                <w:color w:val="3333FF"/>
                <w:sz w:val="28"/>
                <w:cs/>
              </w:rPr>
            </w:pPr>
          </w:p>
        </w:tc>
      </w:tr>
    </w:tbl>
    <w:p w14:paraId="62729286" w14:textId="77777777" w:rsidR="007D6E1C" w:rsidRPr="007D6E1C" w:rsidRDefault="007D6E1C" w:rsidP="00CB224E">
      <w:pPr>
        <w:ind w:left="-142"/>
        <w:rPr>
          <w:rFonts w:ascii="Angsana New" w:eastAsia="Calibri" w:hAnsi="Angsana New"/>
          <w:b/>
          <w:bCs/>
          <w:color w:val="0033CC"/>
          <w:sz w:val="30"/>
          <w:szCs w:val="30"/>
        </w:rPr>
      </w:pPr>
      <w:r w:rsidRPr="007D6E1C">
        <w:rPr>
          <w:rFonts w:ascii="Angsana New" w:eastAsia="Calibri" w:hAnsi="Angsana New"/>
          <w:b/>
          <w:bCs/>
          <w:color w:val="0033CC"/>
          <w:sz w:val="30"/>
          <w:szCs w:val="30"/>
          <w:u w:val="single"/>
          <w:cs/>
        </w:rPr>
        <w:t>คำแนะนำ</w:t>
      </w:r>
      <w:r w:rsidRPr="007D6E1C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 xml:space="preserve"> : ช่ององค์ความรู้ที่สภาวิศวกรกำหนด สถาบันการศึกษาสามารถปรับปรุงแก้ไขตามระเบียบองค์ความรู้ที่เลือกมาใช้เปรียบเทียบกับรายวิชาในหลักสูตร</w:t>
      </w:r>
    </w:p>
    <w:p w14:paraId="1F89C59A" w14:textId="606C1A03" w:rsidR="00067E78" w:rsidRPr="00A166F0" w:rsidRDefault="007D6E1C" w:rsidP="007D6E1C">
      <w:pPr>
        <w:rPr>
          <w:rFonts w:ascii="TH SarabunPSK" w:hAnsi="TH SarabunPSK" w:cs="TH SarabunPSK"/>
          <w:b/>
          <w:bCs/>
          <w:sz w:val="36"/>
          <w:szCs w:val="36"/>
        </w:rPr>
      </w:pPr>
      <w:r w:rsidRPr="007D6E1C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ระหว่าง ระเบียบคณะกรรมการสภาวิศวกร ว่าด้วยองค์ความรู้ฯ พ.ศ. 2565 หรือ ระเบียบคณะกรรมการสภาวิศวกร ว่าด้วยองค์ความรู้ฯ (ฉบับที่ 2) พ.ศ. 2567</w:t>
      </w:r>
    </w:p>
    <w:p w14:paraId="527DF0BF" w14:textId="77777777" w:rsidR="002108F9" w:rsidRDefault="002108F9" w:rsidP="002108F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4960A48" w14:textId="77777777" w:rsidR="00146F41" w:rsidRPr="00146F41" w:rsidRDefault="00146F41" w:rsidP="00146F41">
      <w:pPr>
        <w:ind w:left="-142"/>
        <w:rPr>
          <w:rFonts w:ascii="Angsana New" w:hAnsi="Angsana New"/>
          <w:b/>
          <w:bCs/>
          <w:color w:val="000000"/>
          <w:sz w:val="28"/>
        </w:rPr>
      </w:pPr>
      <w:r w:rsidRPr="00146F41">
        <w:rPr>
          <w:rFonts w:ascii="Angsana New" w:hAnsi="Angsana New"/>
          <w:b/>
          <w:bCs/>
          <w:color w:val="000000"/>
          <w:sz w:val="28"/>
          <w:cs/>
        </w:rPr>
        <w:lastRenderedPageBreak/>
        <w:t>ผู้รับรองข้อมูล/</w:t>
      </w:r>
      <w:r w:rsidRPr="00146F41">
        <w:rPr>
          <w:rFonts w:ascii="Angsana New" w:hAnsi="Angsana New"/>
          <w:b/>
          <w:bCs/>
          <w:sz w:val="28"/>
          <w:cs/>
        </w:rPr>
        <w:t>ผู้รับผิดชอบหลักสูตร</w:t>
      </w:r>
      <w:r w:rsidRPr="00146F41">
        <w:rPr>
          <w:rFonts w:ascii="Angsana New" w:hAnsi="Angsana New"/>
          <w:b/>
          <w:bCs/>
          <w:color w:val="000000"/>
          <w:sz w:val="28"/>
          <w:cs/>
        </w:rPr>
        <w:t xml:space="preserve"> </w:t>
      </w:r>
      <w:r w:rsidRPr="00146F41">
        <w:rPr>
          <w:rFonts w:ascii="Angsana New" w:hAnsi="Angsana New"/>
          <w:b/>
          <w:bCs/>
          <w:color w:val="000000"/>
          <w:sz w:val="28"/>
        </w:rPr>
        <w:t xml:space="preserve">: </w:t>
      </w:r>
      <w:r w:rsidRPr="00146F41">
        <w:rPr>
          <w:rFonts w:ascii="Angsana New" w:hAnsi="Angsana New"/>
          <w:b/>
          <w:bCs/>
          <w:color w:val="000000"/>
          <w:sz w:val="28"/>
          <w:cs/>
        </w:rPr>
        <w:t>เอกสารคำรับรองตนเอง (</w:t>
      </w:r>
      <w:r w:rsidRPr="00146F41">
        <w:rPr>
          <w:rFonts w:ascii="Angsana New" w:hAnsi="Angsana New"/>
          <w:b/>
          <w:bCs/>
          <w:color w:val="000000"/>
          <w:sz w:val="28"/>
        </w:rPr>
        <w:t>Self-Declaration</w:t>
      </w:r>
      <w:r w:rsidRPr="00146F41">
        <w:rPr>
          <w:rFonts w:ascii="Angsana New" w:hAnsi="Angsana New"/>
          <w:b/>
          <w:bCs/>
          <w:color w:val="000000"/>
          <w:sz w:val="28"/>
          <w:cs/>
        </w:rPr>
        <w:t>)</w:t>
      </w:r>
    </w:p>
    <w:tbl>
      <w:tblPr>
        <w:tblW w:w="15979" w:type="dxa"/>
        <w:tblInd w:w="-147" w:type="dxa"/>
        <w:tblLook w:val="04A0" w:firstRow="1" w:lastRow="0" w:firstColumn="1" w:lastColumn="0" w:noHBand="0" w:noVBand="1"/>
      </w:tblPr>
      <w:tblGrid>
        <w:gridCol w:w="660"/>
        <w:gridCol w:w="4161"/>
        <w:gridCol w:w="3039"/>
        <w:gridCol w:w="4189"/>
        <w:gridCol w:w="3930"/>
      </w:tblGrid>
      <w:tr w:rsidR="00146F41" w:rsidRPr="00146F41" w14:paraId="09A88580" w14:textId="77777777" w:rsidTr="008008B5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67B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CDC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C508" w14:textId="77777777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E30" w14:textId="77777777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t>วาระการดำรงตำแหน่ง</w:t>
            </w:r>
            <w:r w:rsidRPr="00146F41">
              <w:rPr>
                <w:rFonts w:ascii="Angsana New" w:eastAsia="BrowalliaNew-Bold" w:hAnsi="Angsana New"/>
                <w:b/>
                <w:bCs/>
                <w:sz w:val="28"/>
                <w:cs/>
              </w:rPr>
              <w:br/>
            </w: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146F41">
              <w:rPr>
                <w:rFonts w:ascii="Angsana New" w:eastAsia="Calibri" w:hAnsi="Angsana New"/>
                <w:b/>
                <w:bCs/>
                <w:sz w:val="28"/>
                <w:cs/>
              </w:rPr>
              <w:t>ช่วงระยะเวลาของการดำรงตำแหน่ง)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20F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146F41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146F41" w:rsidRPr="00146F41" w14:paraId="2189EA3E" w14:textId="77777777" w:rsidTr="008008B5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021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767" w14:textId="77777777" w:rsidR="00146F41" w:rsidRPr="00146F41" w:rsidRDefault="00146F41" w:rsidP="008008B5">
            <w:pPr>
              <w:rPr>
                <w:rFonts w:ascii="Angsana New" w:hAnsi="Angsana New"/>
                <w:b/>
                <w:bCs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3FF76D51" w14:textId="77777777" w:rsidR="00146F41" w:rsidRPr="00146F41" w:rsidRDefault="00146F41" w:rsidP="008008B5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146F41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146F41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2DB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sz w:val="28"/>
              </w:rPr>
            </w:pPr>
          </w:p>
          <w:p w14:paraId="62596AA5" w14:textId="77777777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>อธิการบดี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9E6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sz w:val="28"/>
              </w:rPr>
            </w:pPr>
          </w:p>
          <w:p w14:paraId="6282ECFE" w14:textId="37B2B583" w:rsidR="00146F41" w:rsidRPr="00146F41" w:rsidRDefault="00146F41" w:rsidP="008008B5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 xml:space="preserve">1 มกราคม 2566 ถึง </w:t>
            </w:r>
            <w:r w:rsidR="00CB224E">
              <w:rPr>
                <w:rFonts w:ascii="Angsana New" w:hAnsi="Angsana New" w:hint="cs"/>
                <w:color w:val="FF0000"/>
                <w:sz w:val="28"/>
                <w:cs/>
              </w:rPr>
              <w:t>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AE34" w14:textId="77777777" w:rsidR="00146F41" w:rsidRPr="00146F41" w:rsidRDefault="00146F41" w:rsidP="008008B5">
            <w:pPr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146F41" w:rsidRPr="00146F41" w14:paraId="44B6C34D" w14:textId="77777777" w:rsidTr="008008B5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ED6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810" w14:textId="77777777" w:rsidR="00146F41" w:rsidRPr="00146F41" w:rsidRDefault="00146F41" w:rsidP="008008B5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146F41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67967339" w14:textId="77777777" w:rsidR="00146F41" w:rsidRPr="00146F41" w:rsidRDefault="00146F41" w:rsidP="008008B5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  <w:u w:val="dotted"/>
              </w:rPr>
            </w:pPr>
            <w:r w:rsidRPr="00146F41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146F41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3D3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5769C1A1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E60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2A37F708" w14:textId="77777777" w:rsidR="00146F41" w:rsidRPr="00146F41" w:rsidRDefault="00146F41" w:rsidP="008008B5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146F41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2570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38D" w14:textId="77777777" w:rsidR="00146F41" w:rsidRPr="00146F41" w:rsidRDefault="00146F41" w:rsidP="008008B5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14:paraId="17B685F0" w14:textId="326F3AF6" w:rsidR="007D6E1C" w:rsidRPr="0043432C" w:rsidRDefault="00146F41" w:rsidP="002108F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46F41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คำแนะนำเพิ่มเติม: กรณีที่ผู้รับรอง/อนุมัติข้อมูลเป็นตำแหน่งบริหารอื่น อาทิเช่น รองอธิการบดีฝ่ายวิชาการ/คณบดี/หัวหน้าภาควิชา</w:t>
      </w:r>
      <w:r w:rsidRPr="00146F41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 </w:t>
      </w:r>
      <w:r w:rsidRPr="00146F41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จะต้องมีหนังสือ/เอกสารมอบอำนาจจากอธิการบดี</w:t>
      </w:r>
    </w:p>
    <w:sectPr w:rsidR="007D6E1C" w:rsidRPr="0043432C" w:rsidSect="00B43736">
      <w:headerReference w:type="default" r:id="rId18"/>
      <w:pgSz w:w="16838" w:h="11906" w:orient="landscape" w:code="9"/>
      <w:pgMar w:top="993" w:right="1134" w:bottom="568" w:left="567" w:header="567" w:footer="284" w:gutter="0"/>
      <w:pgNumType w:fmt="numberInDash"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BF1E" w14:textId="77777777" w:rsidR="00AC3169" w:rsidRDefault="00AC3169">
      <w:r>
        <w:separator/>
      </w:r>
    </w:p>
  </w:endnote>
  <w:endnote w:type="continuationSeparator" w:id="0">
    <w:p w14:paraId="08000A19" w14:textId="77777777" w:rsidR="00AC3169" w:rsidRDefault="00AC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C692" w14:textId="7FCAE07D" w:rsidR="00F35C4C" w:rsidRDefault="00F35C4C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2E1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AD79014" w14:textId="77777777" w:rsidR="00F35C4C" w:rsidRDefault="00F35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58BA" w14:textId="6C7D8AA4" w:rsidR="00F35C4C" w:rsidRPr="00AA27DF" w:rsidRDefault="00F35C4C" w:rsidP="00A942E1">
    <w:pPr>
      <w:pStyle w:val="Footer"/>
      <w:jc w:val="cen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E731" w14:textId="77777777" w:rsidR="00AC3169" w:rsidRDefault="00AC3169">
      <w:r>
        <w:separator/>
      </w:r>
    </w:p>
  </w:footnote>
  <w:footnote w:type="continuationSeparator" w:id="0">
    <w:p w14:paraId="78ABD8BF" w14:textId="77777777" w:rsidR="00AC3169" w:rsidRDefault="00AC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279089" w14:textId="03F48827" w:rsidR="007337E0" w:rsidRDefault="007337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C0253" w14:textId="1A8285D6" w:rsidR="008E5509" w:rsidRPr="00293242" w:rsidRDefault="008E5509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DDDB" w14:textId="77777777" w:rsidR="007337E0" w:rsidRPr="003D1F33" w:rsidRDefault="007337E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903A" w14:textId="77777777" w:rsidR="00293242" w:rsidRDefault="00293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0792AFC6" w14:textId="77777777" w:rsidR="00DC65A5" w:rsidRPr="0007217B" w:rsidRDefault="00DC65A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07217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07217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07217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07217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07217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07217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07217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07217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16DF2DB" w14:textId="77777777" w:rsidR="00DC65A5" w:rsidRPr="003D1F33" w:rsidRDefault="00DC65A5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1108123C" w14:textId="330F7B51" w:rsidR="005C0477" w:rsidRPr="0007217B" w:rsidRDefault="005C047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07217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="00E72F26" w:rsidRPr="0007217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2</w:t>
        </w:r>
        <w:r w:rsidRPr="0007217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ข้อมูล</w:t>
        </w:r>
        <w:r w:rsidR="00E72F26" w:rsidRPr="0007217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คณาจารย์และ</w:t>
        </w:r>
        <w:r w:rsidR="0057697F" w:rsidRPr="0007217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ลักษณะ</w:t>
        </w:r>
        <w:r w:rsidR="00E72F26" w:rsidRPr="0007217B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บัณฑิตที่พึงประสงค์</w:t>
        </w:r>
        <w:r w:rsidRPr="0007217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07217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07217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07217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07217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07217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07217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7DB039EC" w14:textId="77777777" w:rsidR="005C0477" w:rsidRPr="003D1F33" w:rsidRDefault="005C0477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5A308DE7" w14:textId="574AE621" w:rsidR="003D1F33" w:rsidRPr="003D1F33" w:rsidRDefault="003D1F33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3F3943FF" w14:textId="77777777" w:rsidR="003D1F33" w:rsidRPr="003D1F33" w:rsidRDefault="003D1F33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0"/>
        <w:szCs w:val="30"/>
      </w:rPr>
      <w:id w:val="1714153115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22256CCB" w14:textId="7B7E7D4A" w:rsidR="0056530E" w:rsidRPr="00830625" w:rsidRDefault="00DD1E63" w:rsidP="0083062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0"/>
            <w:szCs w:val="30"/>
          </w:rPr>
        </w:pPr>
        <w:r w:rsidRPr="00D726CE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ส่วนที่ </w:t>
        </w:r>
        <w:r w:rsidRPr="00D726CE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3</w:t>
        </w:r>
        <w:r w:rsidRPr="00D726CE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 รายละเอียดและสาระของวิชาตามองค์ความรู้</w:t>
        </w:r>
        <w:r w:rsidR="0056530E" w:rsidRPr="00830625">
          <w:rPr>
            <w:rFonts w:ascii="Angsana New" w:hAnsi="Angsana New"/>
            <w:b/>
            <w:bCs/>
            <w:sz w:val="30"/>
            <w:szCs w:val="30"/>
          </w:rPr>
          <w:t xml:space="preserve">| </w:t>
        </w:r>
        <w:r w:rsidR="0056530E" w:rsidRPr="00830625">
          <w:rPr>
            <w:rFonts w:ascii="Angsana New" w:hAnsi="Angsana New"/>
            <w:b/>
            <w:bCs/>
            <w:sz w:val="30"/>
            <w:szCs w:val="30"/>
          </w:rPr>
          <w:fldChar w:fldCharType="begin"/>
        </w:r>
        <w:r w:rsidR="0056530E" w:rsidRPr="00830625">
          <w:rPr>
            <w:rFonts w:ascii="Angsana New" w:hAnsi="Angsana New"/>
            <w:b/>
            <w:bCs/>
            <w:sz w:val="30"/>
            <w:szCs w:val="30"/>
          </w:rPr>
          <w:instrText xml:space="preserve"> PAGE   \* MERGEFORMAT </w:instrText>
        </w:r>
        <w:r w:rsidR="0056530E" w:rsidRPr="00830625">
          <w:rPr>
            <w:rFonts w:ascii="Angsana New" w:hAnsi="Angsana New"/>
            <w:b/>
            <w:bCs/>
            <w:sz w:val="30"/>
            <w:szCs w:val="30"/>
          </w:rPr>
          <w:fldChar w:fldCharType="separate"/>
        </w:r>
        <w:r w:rsidR="0056530E" w:rsidRPr="00830625">
          <w:rPr>
            <w:rFonts w:ascii="Angsana New" w:hAnsi="Angsana New"/>
            <w:b/>
            <w:bCs/>
            <w:noProof/>
            <w:sz w:val="30"/>
            <w:szCs w:val="30"/>
          </w:rPr>
          <w:t>2</w:t>
        </w:r>
        <w:r w:rsidR="0056530E" w:rsidRPr="00830625">
          <w:rPr>
            <w:rFonts w:ascii="Angsana New" w:hAnsi="Angsana New"/>
            <w:b/>
            <w:bCs/>
            <w:noProof/>
            <w:sz w:val="30"/>
            <w:szCs w:val="30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75660668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5BDC4D1A" w14:textId="3185D36E" w:rsidR="00F33AA0" w:rsidRPr="00DD1E63" w:rsidRDefault="00F33AA0" w:rsidP="0040520E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DD1E63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4 สิ่งสนับสนุนการเรียนรู้</w:t>
        </w:r>
        <w:r w:rsidRPr="00DD1E63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DD1E63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DD1E63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DD1E63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DD1E63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DD1E63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DD1E63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D86BD4E" w14:textId="77777777" w:rsidR="00F33AA0" w:rsidRPr="003D1F33" w:rsidRDefault="00F33AA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119141726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3C4338E9" w14:textId="716E2EEE" w:rsidR="00DA7AA7" w:rsidRPr="00DD1E63" w:rsidRDefault="00DA7AA7" w:rsidP="006A330A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DD1E63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5 แบบการตรวจ (</w:t>
        </w:r>
        <w:r w:rsidRPr="00DD1E63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Checklist)</w:t>
        </w:r>
        <w:r w:rsidRPr="00DD1E63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DD1E63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DD1E63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DD1E63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DD1E63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DD1E63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DD1E63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2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5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8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abstractNum w:abstractNumId="10" w15:restartNumberingAfterBreak="0">
    <w:nsid w:val="3ED40CD2"/>
    <w:multiLevelType w:val="multilevel"/>
    <w:tmpl w:val="9C2E4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501D1E"/>
    <w:multiLevelType w:val="multilevel"/>
    <w:tmpl w:val="1B7A8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BD3281C"/>
    <w:multiLevelType w:val="hybridMultilevel"/>
    <w:tmpl w:val="85BA914E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698625956">
    <w:abstractNumId w:val="3"/>
  </w:num>
  <w:num w:numId="2" w16cid:durableId="1064331478">
    <w:abstractNumId w:val="0"/>
  </w:num>
  <w:num w:numId="3" w16cid:durableId="817847157">
    <w:abstractNumId w:val="2"/>
  </w:num>
  <w:num w:numId="4" w16cid:durableId="153954160">
    <w:abstractNumId w:val="6"/>
  </w:num>
  <w:num w:numId="5" w16cid:durableId="918831214">
    <w:abstractNumId w:val="5"/>
  </w:num>
  <w:num w:numId="6" w16cid:durableId="1531146789">
    <w:abstractNumId w:val="9"/>
  </w:num>
  <w:num w:numId="7" w16cid:durableId="310865451">
    <w:abstractNumId w:val="8"/>
  </w:num>
  <w:num w:numId="8" w16cid:durableId="1898009506">
    <w:abstractNumId w:val="12"/>
  </w:num>
  <w:num w:numId="9" w16cid:durableId="780806506">
    <w:abstractNumId w:val="11"/>
  </w:num>
  <w:num w:numId="10" w16cid:durableId="525144443">
    <w:abstractNumId w:val="10"/>
  </w:num>
  <w:num w:numId="11" w16cid:durableId="234977762">
    <w:abstractNumId w:val="1"/>
  </w:num>
  <w:num w:numId="12" w16cid:durableId="1762413108">
    <w:abstractNumId w:val="4"/>
  </w:num>
  <w:num w:numId="13" w16cid:durableId="9706559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F80"/>
    <w:rsid w:val="00001194"/>
    <w:rsid w:val="0000238E"/>
    <w:rsid w:val="000023D3"/>
    <w:rsid w:val="000039E5"/>
    <w:rsid w:val="00003F1B"/>
    <w:rsid w:val="00004EDC"/>
    <w:rsid w:val="000051CB"/>
    <w:rsid w:val="0000546F"/>
    <w:rsid w:val="00006329"/>
    <w:rsid w:val="000063FB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905"/>
    <w:rsid w:val="00020C2E"/>
    <w:rsid w:val="00022D0D"/>
    <w:rsid w:val="0002300E"/>
    <w:rsid w:val="000232C7"/>
    <w:rsid w:val="0002414B"/>
    <w:rsid w:val="000261D8"/>
    <w:rsid w:val="00026A62"/>
    <w:rsid w:val="00027055"/>
    <w:rsid w:val="00027BA9"/>
    <w:rsid w:val="00031B1A"/>
    <w:rsid w:val="00034AD3"/>
    <w:rsid w:val="00034FB4"/>
    <w:rsid w:val="0003573F"/>
    <w:rsid w:val="00035DCC"/>
    <w:rsid w:val="000362C1"/>
    <w:rsid w:val="00036A26"/>
    <w:rsid w:val="00037095"/>
    <w:rsid w:val="000376B7"/>
    <w:rsid w:val="00037C22"/>
    <w:rsid w:val="00037C90"/>
    <w:rsid w:val="00037FE7"/>
    <w:rsid w:val="00040CB9"/>
    <w:rsid w:val="00041BD8"/>
    <w:rsid w:val="00042189"/>
    <w:rsid w:val="00042A41"/>
    <w:rsid w:val="000430AE"/>
    <w:rsid w:val="00043BC7"/>
    <w:rsid w:val="000444C9"/>
    <w:rsid w:val="00046458"/>
    <w:rsid w:val="0004699C"/>
    <w:rsid w:val="000473B4"/>
    <w:rsid w:val="000502B5"/>
    <w:rsid w:val="00050E3F"/>
    <w:rsid w:val="0005211C"/>
    <w:rsid w:val="000521BE"/>
    <w:rsid w:val="00053394"/>
    <w:rsid w:val="000613B8"/>
    <w:rsid w:val="0006326A"/>
    <w:rsid w:val="00063C24"/>
    <w:rsid w:val="000656C4"/>
    <w:rsid w:val="000668CE"/>
    <w:rsid w:val="0006754B"/>
    <w:rsid w:val="000677E4"/>
    <w:rsid w:val="00067C56"/>
    <w:rsid w:val="00067E78"/>
    <w:rsid w:val="00070293"/>
    <w:rsid w:val="000702F0"/>
    <w:rsid w:val="00070DB9"/>
    <w:rsid w:val="0007217B"/>
    <w:rsid w:val="00075306"/>
    <w:rsid w:val="00076F95"/>
    <w:rsid w:val="00077933"/>
    <w:rsid w:val="000818D4"/>
    <w:rsid w:val="00082F0F"/>
    <w:rsid w:val="000854C1"/>
    <w:rsid w:val="000863E2"/>
    <w:rsid w:val="00086581"/>
    <w:rsid w:val="00090118"/>
    <w:rsid w:val="00090555"/>
    <w:rsid w:val="00091541"/>
    <w:rsid w:val="00094CF2"/>
    <w:rsid w:val="00094F56"/>
    <w:rsid w:val="000950F9"/>
    <w:rsid w:val="000952BA"/>
    <w:rsid w:val="00095D8F"/>
    <w:rsid w:val="00097332"/>
    <w:rsid w:val="000A04F2"/>
    <w:rsid w:val="000A069D"/>
    <w:rsid w:val="000A0756"/>
    <w:rsid w:val="000A1F32"/>
    <w:rsid w:val="000A23DA"/>
    <w:rsid w:val="000A2E5A"/>
    <w:rsid w:val="000A3554"/>
    <w:rsid w:val="000A4D0B"/>
    <w:rsid w:val="000A5F70"/>
    <w:rsid w:val="000A68C0"/>
    <w:rsid w:val="000A7766"/>
    <w:rsid w:val="000A7DCA"/>
    <w:rsid w:val="000B023B"/>
    <w:rsid w:val="000B0358"/>
    <w:rsid w:val="000B1974"/>
    <w:rsid w:val="000B20D2"/>
    <w:rsid w:val="000B29C2"/>
    <w:rsid w:val="000B315A"/>
    <w:rsid w:val="000B3D32"/>
    <w:rsid w:val="000B4BCA"/>
    <w:rsid w:val="000B4F7C"/>
    <w:rsid w:val="000B7E20"/>
    <w:rsid w:val="000C01FB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D06E1"/>
    <w:rsid w:val="000D0DF7"/>
    <w:rsid w:val="000D11CE"/>
    <w:rsid w:val="000D166B"/>
    <w:rsid w:val="000D395E"/>
    <w:rsid w:val="000D395F"/>
    <w:rsid w:val="000D43E4"/>
    <w:rsid w:val="000D6523"/>
    <w:rsid w:val="000E0C7B"/>
    <w:rsid w:val="000E121E"/>
    <w:rsid w:val="000E177A"/>
    <w:rsid w:val="000E4D6C"/>
    <w:rsid w:val="000E4DB9"/>
    <w:rsid w:val="000E50F8"/>
    <w:rsid w:val="000E59F1"/>
    <w:rsid w:val="000E6D75"/>
    <w:rsid w:val="000F1336"/>
    <w:rsid w:val="000F266B"/>
    <w:rsid w:val="000F2B27"/>
    <w:rsid w:val="000F2DA5"/>
    <w:rsid w:val="000F4BC6"/>
    <w:rsid w:val="000F5FE0"/>
    <w:rsid w:val="000F7D20"/>
    <w:rsid w:val="00100787"/>
    <w:rsid w:val="00100E21"/>
    <w:rsid w:val="00101BAD"/>
    <w:rsid w:val="001037EC"/>
    <w:rsid w:val="0010587F"/>
    <w:rsid w:val="00106007"/>
    <w:rsid w:val="00106576"/>
    <w:rsid w:val="00106EFB"/>
    <w:rsid w:val="0011163F"/>
    <w:rsid w:val="001116ED"/>
    <w:rsid w:val="00111EA5"/>
    <w:rsid w:val="0011265D"/>
    <w:rsid w:val="0011328D"/>
    <w:rsid w:val="001134E8"/>
    <w:rsid w:val="001136E4"/>
    <w:rsid w:val="00115411"/>
    <w:rsid w:val="0011583F"/>
    <w:rsid w:val="00117331"/>
    <w:rsid w:val="00120D3D"/>
    <w:rsid w:val="00121CB2"/>
    <w:rsid w:val="00122FBD"/>
    <w:rsid w:val="001253CF"/>
    <w:rsid w:val="001256BA"/>
    <w:rsid w:val="00125857"/>
    <w:rsid w:val="00126C4D"/>
    <w:rsid w:val="001332CD"/>
    <w:rsid w:val="00133DA7"/>
    <w:rsid w:val="00133E1F"/>
    <w:rsid w:val="00135182"/>
    <w:rsid w:val="00135628"/>
    <w:rsid w:val="001363AD"/>
    <w:rsid w:val="0013667E"/>
    <w:rsid w:val="00137CFD"/>
    <w:rsid w:val="00140D25"/>
    <w:rsid w:val="0014502E"/>
    <w:rsid w:val="00146F41"/>
    <w:rsid w:val="001473B2"/>
    <w:rsid w:val="001473EA"/>
    <w:rsid w:val="001512F5"/>
    <w:rsid w:val="00152ECA"/>
    <w:rsid w:val="001549BD"/>
    <w:rsid w:val="00157108"/>
    <w:rsid w:val="0016152C"/>
    <w:rsid w:val="00162F99"/>
    <w:rsid w:val="0016394F"/>
    <w:rsid w:val="00163F56"/>
    <w:rsid w:val="00165874"/>
    <w:rsid w:val="00165877"/>
    <w:rsid w:val="0016724D"/>
    <w:rsid w:val="00170B75"/>
    <w:rsid w:val="00171AF3"/>
    <w:rsid w:val="00171D5F"/>
    <w:rsid w:val="001751E0"/>
    <w:rsid w:val="001761D7"/>
    <w:rsid w:val="001778DD"/>
    <w:rsid w:val="001803DB"/>
    <w:rsid w:val="001805F1"/>
    <w:rsid w:val="00181716"/>
    <w:rsid w:val="00181A3C"/>
    <w:rsid w:val="001836CF"/>
    <w:rsid w:val="00184041"/>
    <w:rsid w:val="00184879"/>
    <w:rsid w:val="00184A85"/>
    <w:rsid w:val="00185588"/>
    <w:rsid w:val="001865AA"/>
    <w:rsid w:val="00190C86"/>
    <w:rsid w:val="00192B1B"/>
    <w:rsid w:val="0019343D"/>
    <w:rsid w:val="00194A32"/>
    <w:rsid w:val="001969FA"/>
    <w:rsid w:val="00196C0F"/>
    <w:rsid w:val="001A0B72"/>
    <w:rsid w:val="001A15A9"/>
    <w:rsid w:val="001A1D74"/>
    <w:rsid w:val="001A3209"/>
    <w:rsid w:val="001A4B5B"/>
    <w:rsid w:val="001A4BF4"/>
    <w:rsid w:val="001A521A"/>
    <w:rsid w:val="001A6018"/>
    <w:rsid w:val="001B0489"/>
    <w:rsid w:val="001B10B5"/>
    <w:rsid w:val="001B35D7"/>
    <w:rsid w:val="001B4223"/>
    <w:rsid w:val="001B6BE8"/>
    <w:rsid w:val="001B7AA9"/>
    <w:rsid w:val="001C0A96"/>
    <w:rsid w:val="001C0D85"/>
    <w:rsid w:val="001C173D"/>
    <w:rsid w:val="001C2EE4"/>
    <w:rsid w:val="001C36C9"/>
    <w:rsid w:val="001C559F"/>
    <w:rsid w:val="001C65C1"/>
    <w:rsid w:val="001C6B8B"/>
    <w:rsid w:val="001D0371"/>
    <w:rsid w:val="001D0549"/>
    <w:rsid w:val="001D09FD"/>
    <w:rsid w:val="001D2E31"/>
    <w:rsid w:val="001D3881"/>
    <w:rsid w:val="001D5177"/>
    <w:rsid w:val="001D635C"/>
    <w:rsid w:val="001E1F5C"/>
    <w:rsid w:val="001E257A"/>
    <w:rsid w:val="001E389F"/>
    <w:rsid w:val="001E3D60"/>
    <w:rsid w:val="001E4FE1"/>
    <w:rsid w:val="001E569E"/>
    <w:rsid w:val="001E732B"/>
    <w:rsid w:val="001F1AEE"/>
    <w:rsid w:val="001F2BA2"/>
    <w:rsid w:val="001F3043"/>
    <w:rsid w:val="001F392D"/>
    <w:rsid w:val="001F59F1"/>
    <w:rsid w:val="001F6A45"/>
    <w:rsid w:val="001F7AB2"/>
    <w:rsid w:val="00201DF3"/>
    <w:rsid w:val="002020C2"/>
    <w:rsid w:val="0020381F"/>
    <w:rsid w:val="00204282"/>
    <w:rsid w:val="0020478A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B6D"/>
    <w:rsid w:val="00216BFD"/>
    <w:rsid w:val="00220433"/>
    <w:rsid w:val="00220782"/>
    <w:rsid w:val="00220DAF"/>
    <w:rsid w:val="00220ED8"/>
    <w:rsid w:val="00221006"/>
    <w:rsid w:val="002243AC"/>
    <w:rsid w:val="00225AFF"/>
    <w:rsid w:val="00226810"/>
    <w:rsid w:val="00226C3E"/>
    <w:rsid w:val="002272A7"/>
    <w:rsid w:val="00232C48"/>
    <w:rsid w:val="00233789"/>
    <w:rsid w:val="00234666"/>
    <w:rsid w:val="0023762D"/>
    <w:rsid w:val="002378D1"/>
    <w:rsid w:val="00237E0F"/>
    <w:rsid w:val="00240011"/>
    <w:rsid w:val="00240E1D"/>
    <w:rsid w:val="002440C0"/>
    <w:rsid w:val="00244D00"/>
    <w:rsid w:val="002456F0"/>
    <w:rsid w:val="00245803"/>
    <w:rsid w:val="00246F16"/>
    <w:rsid w:val="00247D85"/>
    <w:rsid w:val="002508CE"/>
    <w:rsid w:val="00252FBE"/>
    <w:rsid w:val="002532E6"/>
    <w:rsid w:val="002535CA"/>
    <w:rsid w:val="002548B1"/>
    <w:rsid w:val="002551E7"/>
    <w:rsid w:val="00257249"/>
    <w:rsid w:val="00257384"/>
    <w:rsid w:val="00257D3B"/>
    <w:rsid w:val="00257E21"/>
    <w:rsid w:val="002603EA"/>
    <w:rsid w:val="00263076"/>
    <w:rsid w:val="002650AB"/>
    <w:rsid w:val="00265474"/>
    <w:rsid w:val="00265C4C"/>
    <w:rsid w:val="00266456"/>
    <w:rsid w:val="0026726E"/>
    <w:rsid w:val="00267A87"/>
    <w:rsid w:val="0027062F"/>
    <w:rsid w:val="00270703"/>
    <w:rsid w:val="00272B6D"/>
    <w:rsid w:val="00273E83"/>
    <w:rsid w:val="00275C21"/>
    <w:rsid w:val="00276871"/>
    <w:rsid w:val="00281FEB"/>
    <w:rsid w:val="00283B60"/>
    <w:rsid w:val="0028432C"/>
    <w:rsid w:val="0028436F"/>
    <w:rsid w:val="0028478E"/>
    <w:rsid w:val="002872C8"/>
    <w:rsid w:val="00287FD1"/>
    <w:rsid w:val="00290989"/>
    <w:rsid w:val="002914BF"/>
    <w:rsid w:val="0029159C"/>
    <w:rsid w:val="00291C96"/>
    <w:rsid w:val="00292505"/>
    <w:rsid w:val="00293242"/>
    <w:rsid w:val="00293970"/>
    <w:rsid w:val="00293A9F"/>
    <w:rsid w:val="002945F1"/>
    <w:rsid w:val="00296BC1"/>
    <w:rsid w:val="002A05ED"/>
    <w:rsid w:val="002A3414"/>
    <w:rsid w:val="002A3D59"/>
    <w:rsid w:val="002A4334"/>
    <w:rsid w:val="002A4893"/>
    <w:rsid w:val="002A68E4"/>
    <w:rsid w:val="002B0EB5"/>
    <w:rsid w:val="002B2C2E"/>
    <w:rsid w:val="002B3008"/>
    <w:rsid w:val="002B57A0"/>
    <w:rsid w:val="002B5DDC"/>
    <w:rsid w:val="002B7190"/>
    <w:rsid w:val="002B7800"/>
    <w:rsid w:val="002C0B00"/>
    <w:rsid w:val="002C3084"/>
    <w:rsid w:val="002C3A40"/>
    <w:rsid w:val="002C4E4C"/>
    <w:rsid w:val="002C564D"/>
    <w:rsid w:val="002C7DAA"/>
    <w:rsid w:val="002D059C"/>
    <w:rsid w:val="002D0FA2"/>
    <w:rsid w:val="002D1975"/>
    <w:rsid w:val="002D52FD"/>
    <w:rsid w:val="002D7EA6"/>
    <w:rsid w:val="002E0C5E"/>
    <w:rsid w:val="002E3650"/>
    <w:rsid w:val="002E37A3"/>
    <w:rsid w:val="002E64D5"/>
    <w:rsid w:val="002E66C1"/>
    <w:rsid w:val="002F1898"/>
    <w:rsid w:val="002F2D64"/>
    <w:rsid w:val="002F3869"/>
    <w:rsid w:val="002F3D78"/>
    <w:rsid w:val="002F4BAD"/>
    <w:rsid w:val="002F59FD"/>
    <w:rsid w:val="002F5BEB"/>
    <w:rsid w:val="002F6D98"/>
    <w:rsid w:val="002F7BFE"/>
    <w:rsid w:val="00300045"/>
    <w:rsid w:val="00302BD3"/>
    <w:rsid w:val="003032BF"/>
    <w:rsid w:val="00303F18"/>
    <w:rsid w:val="003052DE"/>
    <w:rsid w:val="00305850"/>
    <w:rsid w:val="003060CC"/>
    <w:rsid w:val="00307CF8"/>
    <w:rsid w:val="003114FC"/>
    <w:rsid w:val="003118A7"/>
    <w:rsid w:val="00311E74"/>
    <w:rsid w:val="0031259B"/>
    <w:rsid w:val="0031303E"/>
    <w:rsid w:val="003132C6"/>
    <w:rsid w:val="00313ABA"/>
    <w:rsid w:val="00314BB0"/>
    <w:rsid w:val="00314C5A"/>
    <w:rsid w:val="00314CAE"/>
    <w:rsid w:val="00317318"/>
    <w:rsid w:val="00320FE5"/>
    <w:rsid w:val="00322060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1FB3"/>
    <w:rsid w:val="0033213A"/>
    <w:rsid w:val="003335E1"/>
    <w:rsid w:val="00334B1D"/>
    <w:rsid w:val="00335922"/>
    <w:rsid w:val="003404E8"/>
    <w:rsid w:val="003413D6"/>
    <w:rsid w:val="00342782"/>
    <w:rsid w:val="003428B7"/>
    <w:rsid w:val="003428BA"/>
    <w:rsid w:val="00342B2E"/>
    <w:rsid w:val="00344352"/>
    <w:rsid w:val="00344359"/>
    <w:rsid w:val="00345434"/>
    <w:rsid w:val="0034677E"/>
    <w:rsid w:val="003467AD"/>
    <w:rsid w:val="003467FA"/>
    <w:rsid w:val="00350580"/>
    <w:rsid w:val="00351881"/>
    <w:rsid w:val="00351A9A"/>
    <w:rsid w:val="00353545"/>
    <w:rsid w:val="003539D3"/>
    <w:rsid w:val="0035446D"/>
    <w:rsid w:val="003544E8"/>
    <w:rsid w:val="00355C7A"/>
    <w:rsid w:val="00356F6B"/>
    <w:rsid w:val="00356FCD"/>
    <w:rsid w:val="0035764D"/>
    <w:rsid w:val="00361F54"/>
    <w:rsid w:val="00362333"/>
    <w:rsid w:val="00362950"/>
    <w:rsid w:val="00362DFF"/>
    <w:rsid w:val="00362FF9"/>
    <w:rsid w:val="00363504"/>
    <w:rsid w:val="00363E18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1880"/>
    <w:rsid w:val="00373C49"/>
    <w:rsid w:val="00374283"/>
    <w:rsid w:val="003766EE"/>
    <w:rsid w:val="003800C4"/>
    <w:rsid w:val="0038150B"/>
    <w:rsid w:val="003820E4"/>
    <w:rsid w:val="003827AA"/>
    <w:rsid w:val="00382A28"/>
    <w:rsid w:val="00386377"/>
    <w:rsid w:val="00386866"/>
    <w:rsid w:val="003908B5"/>
    <w:rsid w:val="00391109"/>
    <w:rsid w:val="0039178D"/>
    <w:rsid w:val="00392291"/>
    <w:rsid w:val="003922C4"/>
    <w:rsid w:val="00393535"/>
    <w:rsid w:val="00393622"/>
    <w:rsid w:val="00393B20"/>
    <w:rsid w:val="00394832"/>
    <w:rsid w:val="003A01D3"/>
    <w:rsid w:val="003A03CE"/>
    <w:rsid w:val="003A0E6F"/>
    <w:rsid w:val="003A17A8"/>
    <w:rsid w:val="003A1CA9"/>
    <w:rsid w:val="003A323E"/>
    <w:rsid w:val="003A3CC8"/>
    <w:rsid w:val="003A4B63"/>
    <w:rsid w:val="003B0A7F"/>
    <w:rsid w:val="003B0DA8"/>
    <w:rsid w:val="003B2CE6"/>
    <w:rsid w:val="003B2FC9"/>
    <w:rsid w:val="003B3759"/>
    <w:rsid w:val="003B39E4"/>
    <w:rsid w:val="003B52EC"/>
    <w:rsid w:val="003B5F01"/>
    <w:rsid w:val="003B60E1"/>
    <w:rsid w:val="003B688C"/>
    <w:rsid w:val="003B6C52"/>
    <w:rsid w:val="003C00CB"/>
    <w:rsid w:val="003C07F2"/>
    <w:rsid w:val="003C1919"/>
    <w:rsid w:val="003C24C2"/>
    <w:rsid w:val="003C2C30"/>
    <w:rsid w:val="003C57D1"/>
    <w:rsid w:val="003C5F29"/>
    <w:rsid w:val="003C65C5"/>
    <w:rsid w:val="003C7852"/>
    <w:rsid w:val="003C7EE6"/>
    <w:rsid w:val="003D1F33"/>
    <w:rsid w:val="003D23D4"/>
    <w:rsid w:val="003D2C57"/>
    <w:rsid w:val="003D378E"/>
    <w:rsid w:val="003D4116"/>
    <w:rsid w:val="003D4341"/>
    <w:rsid w:val="003D575B"/>
    <w:rsid w:val="003D6D84"/>
    <w:rsid w:val="003D7CB4"/>
    <w:rsid w:val="003E00CE"/>
    <w:rsid w:val="003E02DA"/>
    <w:rsid w:val="003E1510"/>
    <w:rsid w:val="003E1D68"/>
    <w:rsid w:val="003E2329"/>
    <w:rsid w:val="003E25A3"/>
    <w:rsid w:val="003E33A5"/>
    <w:rsid w:val="003E438A"/>
    <w:rsid w:val="003E527B"/>
    <w:rsid w:val="003F05FB"/>
    <w:rsid w:val="003F0AB3"/>
    <w:rsid w:val="003F0BDD"/>
    <w:rsid w:val="003F1EBB"/>
    <w:rsid w:val="003F28E0"/>
    <w:rsid w:val="003F28FB"/>
    <w:rsid w:val="003F4A54"/>
    <w:rsid w:val="003F59B2"/>
    <w:rsid w:val="003F79F7"/>
    <w:rsid w:val="003F7BD5"/>
    <w:rsid w:val="0040049B"/>
    <w:rsid w:val="00401809"/>
    <w:rsid w:val="00401A47"/>
    <w:rsid w:val="0040201F"/>
    <w:rsid w:val="004029B9"/>
    <w:rsid w:val="00403083"/>
    <w:rsid w:val="004042C1"/>
    <w:rsid w:val="0040520E"/>
    <w:rsid w:val="0040686A"/>
    <w:rsid w:val="004068B5"/>
    <w:rsid w:val="00406C73"/>
    <w:rsid w:val="00406E0E"/>
    <w:rsid w:val="00410924"/>
    <w:rsid w:val="004127D2"/>
    <w:rsid w:val="004130B2"/>
    <w:rsid w:val="00413309"/>
    <w:rsid w:val="00413900"/>
    <w:rsid w:val="004140B2"/>
    <w:rsid w:val="00414317"/>
    <w:rsid w:val="00414942"/>
    <w:rsid w:val="00414CBA"/>
    <w:rsid w:val="004166B5"/>
    <w:rsid w:val="00420F42"/>
    <w:rsid w:val="004216E8"/>
    <w:rsid w:val="00421BA4"/>
    <w:rsid w:val="00422AC7"/>
    <w:rsid w:val="0042313A"/>
    <w:rsid w:val="00424DCC"/>
    <w:rsid w:val="00425E3A"/>
    <w:rsid w:val="00426B30"/>
    <w:rsid w:val="00426CF3"/>
    <w:rsid w:val="0043110B"/>
    <w:rsid w:val="00432C4C"/>
    <w:rsid w:val="004331FE"/>
    <w:rsid w:val="0043350F"/>
    <w:rsid w:val="0043374D"/>
    <w:rsid w:val="0043432C"/>
    <w:rsid w:val="004356F3"/>
    <w:rsid w:val="00435990"/>
    <w:rsid w:val="004375DC"/>
    <w:rsid w:val="00440B11"/>
    <w:rsid w:val="00441636"/>
    <w:rsid w:val="004423CA"/>
    <w:rsid w:val="00442B7D"/>
    <w:rsid w:val="00442F1E"/>
    <w:rsid w:val="00443338"/>
    <w:rsid w:val="004434D0"/>
    <w:rsid w:val="00444105"/>
    <w:rsid w:val="0044566F"/>
    <w:rsid w:val="00445FE2"/>
    <w:rsid w:val="00446F28"/>
    <w:rsid w:val="00453FC9"/>
    <w:rsid w:val="0045443B"/>
    <w:rsid w:val="00456073"/>
    <w:rsid w:val="004613DD"/>
    <w:rsid w:val="00461DF1"/>
    <w:rsid w:val="004622E7"/>
    <w:rsid w:val="00463535"/>
    <w:rsid w:val="004643E3"/>
    <w:rsid w:val="00464624"/>
    <w:rsid w:val="0046509C"/>
    <w:rsid w:val="004654ED"/>
    <w:rsid w:val="0046677E"/>
    <w:rsid w:val="00466A7A"/>
    <w:rsid w:val="00466AD9"/>
    <w:rsid w:val="004677B3"/>
    <w:rsid w:val="00470259"/>
    <w:rsid w:val="00471F3F"/>
    <w:rsid w:val="00472D43"/>
    <w:rsid w:val="00473542"/>
    <w:rsid w:val="00474ED5"/>
    <w:rsid w:val="00475882"/>
    <w:rsid w:val="004775DC"/>
    <w:rsid w:val="00477E64"/>
    <w:rsid w:val="00477F7E"/>
    <w:rsid w:val="00481FE6"/>
    <w:rsid w:val="00482C86"/>
    <w:rsid w:val="00483B49"/>
    <w:rsid w:val="0048428F"/>
    <w:rsid w:val="00486739"/>
    <w:rsid w:val="0049084C"/>
    <w:rsid w:val="00491A27"/>
    <w:rsid w:val="004923E2"/>
    <w:rsid w:val="004948B1"/>
    <w:rsid w:val="004954ED"/>
    <w:rsid w:val="004963E0"/>
    <w:rsid w:val="00496B67"/>
    <w:rsid w:val="00497975"/>
    <w:rsid w:val="004A1D63"/>
    <w:rsid w:val="004A1E42"/>
    <w:rsid w:val="004A1F75"/>
    <w:rsid w:val="004A297A"/>
    <w:rsid w:val="004A3ED2"/>
    <w:rsid w:val="004A4104"/>
    <w:rsid w:val="004A5867"/>
    <w:rsid w:val="004B0019"/>
    <w:rsid w:val="004B0CDD"/>
    <w:rsid w:val="004B1471"/>
    <w:rsid w:val="004B27A1"/>
    <w:rsid w:val="004B3A91"/>
    <w:rsid w:val="004B5ED4"/>
    <w:rsid w:val="004B611B"/>
    <w:rsid w:val="004B65E9"/>
    <w:rsid w:val="004B74E7"/>
    <w:rsid w:val="004C10A0"/>
    <w:rsid w:val="004C1CF6"/>
    <w:rsid w:val="004C57C5"/>
    <w:rsid w:val="004C6B11"/>
    <w:rsid w:val="004C7C07"/>
    <w:rsid w:val="004D0C1A"/>
    <w:rsid w:val="004D16A3"/>
    <w:rsid w:val="004D199E"/>
    <w:rsid w:val="004D1E9B"/>
    <w:rsid w:val="004D2594"/>
    <w:rsid w:val="004D4679"/>
    <w:rsid w:val="004E1550"/>
    <w:rsid w:val="004E1FF2"/>
    <w:rsid w:val="004E4815"/>
    <w:rsid w:val="004E5081"/>
    <w:rsid w:val="004E55FD"/>
    <w:rsid w:val="004E5EB3"/>
    <w:rsid w:val="004E66C3"/>
    <w:rsid w:val="004E6804"/>
    <w:rsid w:val="004E6DA6"/>
    <w:rsid w:val="004E6EF3"/>
    <w:rsid w:val="004F3504"/>
    <w:rsid w:val="004F6E61"/>
    <w:rsid w:val="004F6F0E"/>
    <w:rsid w:val="00501CBF"/>
    <w:rsid w:val="005047AF"/>
    <w:rsid w:val="00504812"/>
    <w:rsid w:val="00504AA6"/>
    <w:rsid w:val="00505B87"/>
    <w:rsid w:val="0050658B"/>
    <w:rsid w:val="0051024C"/>
    <w:rsid w:val="00510D6F"/>
    <w:rsid w:val="00511085"/>
    <w:rsid w:val="00512AA9"/>
    <w:rsid w:val="005135CA"/>
    <w:rsid w:val="0051518A"/>
    <w:rsid w:val="005162AA"/>
    <w:rsid w:val="0051692C"/>
    <w:rsid w:val="005169E6"/>
    <w:rsid w:val="00517D42"/>
    <w:rsid w:val="0052041F"/>
    <w:rsid w:val="00520F56"/>
    <w:rsid w:val="00522109"/>
    <w:rsid w:val="005222E6"/>
    <w:rsid w:val="00522796"/>
    <w:rsid w:val="00523E60"/>
    <w:rsid w:val="00524D5A"/>
    <w:rsid w:val="00524EE2"/>
    <w:rsid w:val="00525635"/>
    <w:rsid w:val="005278B8"/>
    <w:rsid w:val="00530479"/>
    <w:rsid w:val="00532198"/>
    <w:rsid w:val="00532BAA"/>
    <w:rsid w:val="00535461"/>
    <w:rsid w:val="005356EB"/>
    <w:rsid w:val="0053681F"/>
    <w:rsid w:val="00536EF4"/>
    <w:rsid w:val="00537920"/>
    <w:rsid w:val="005443EE"/>
    <w:rsid w:val="005444F4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AE7"/>
    <w:rsid w:val="00562F3F"/>
    <w:rsid w:val="0056530E"/>
    <w:rsid w:val="00567528"/>
    <w:rsid w:val="00567660"/>
    <w:rsid w:val="00571B99"/>
    <w:rsid w:val="00571C28"/>
    <w:rsid w:val="0057244B"/>
    <w:rsid w:val="00572726"/>
    <w:rsid w:val="005729A6"/>
    <w:rsid w:val="005749F2"/>
    <w:rsid w:val="005762CB"/>
    <w:rsid w:val="0057697F"/>
    <w:rsid w:val="00577F3D"/>
    <w:rsid w:val="00580394"/>
    <w:rsid w:val="005811C2"/>
    <w:rsid w:val="00582890"/>
    <w:rsid w:val="00584400"/>
    <w:rsid w:val="0058553A"/>
    <w:rsid w:val="00585595"/>
    <w:rsid w:val="005877CA"/>
    <w:rsid w:val="005911CC"/>
    <w:rsid w:val="00591E00"/>
    <w:rsid w:val="005925D2"/>
    <w:rsid w:val="00593F71"/>
    <w:rsid w:val="00593F78"/>
    <w:rsid w:val="005944E6"/>
    <w:rsid w:val="005A0715"/>
    <w:rsid w:val="005A24C7"/>
    <w:rsid w:val="005A29EA"/>
    <w:rsid w:val="005A2F68"/>
    <w:rsid w:val="005A323E"/>
    <w:rsid w:val="005A43E5"/>
    <w:rsid w:val="005A4D60"/>
    <w:rsid w:val="005A6728"/>
    <w:rsid w:val="005A67D6"/>
    <w:rsid w:val="005A71FB"/>
    <w:rsid w:val="005A7529"/>
    <w:rsid w:val="005B0A84"/>
    <w:rsid w:val="005B15B5"/>
    <w:rsid w:val="005B1BDF"/>
    <w:rsid w:val="005B3CE8"/>
    <w:rsid w:val="005B466E"/>
    <w:rsid w:val="005B585D"/>
    <w:rsid w:val="005B7C62"/>
    <w:rsid w:val="005C0477"/>
    <w:rsid w:val="005C08E5"/>
    <w:rsid w:val="005C0971"/>
    <w:rsid w:val="005C1068"/>
    <w:rsid w:val="005C159D"/>
    <w:rsid w:val="005C1D2F"/>
    <w:rsid w:val="005C32D7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09C1"/>
    <w:rsid w:val="005E1472"/>
    <w:rsid w:val="005E1538"/>
    <w:rsid w:val="005E27A5"/>
    <w:rsid w:val="005E4BE3"/>
    <w:rsid w:val="005E6318"/>
    <w:rsid w:val="005E7A97"/>
    <w:rsid w:val="005E7C70"/>
    <w:rsid w:val="005F1274"/>
    <w:rsid w:val="005F1FC6"/>
    <w:rsid w:val="005F2CB8"/>
    <w:rsid w:val="005F2F6A"/>
    <w:rsid w:val="005F38B8"/>
    <w:rsid w:val="005F4DF7"/>
    <w:rsid w:val="0060036B"/>
    <w:rsid w:val="006010E0"/>
    <w:rsid w:val="00601D87"/>
    <w:rsid w:val="006047B3"/>
    <w:rsid w:val="00604917"/>
    <w:rsid w:val="0060767A"/>
    <w:rsid w:val="0060780A"/>
    <w:rsid w:val="00610F07"/>
    <w:rsid w:val="00611B98"/>
    <w:rsid w:val="00611D81"/>
    <w:rsid w:val="00612730"/>
    <w:rsid w:val="00612E81"/>
    <w:rsid w:val="00613773"/>
    <w:rsid w:val="0061575E"/>
    <w:rsid w:val="00621575"/>
    <w:rsid w:val="006226BA"/>
    <w:rsid w:val="00622BC4"/>
    <w:rsid w:val="00622CA4"/>
    <w:rsid w:val="0062348B"/>
    <w:rsid w:val="006246D8"/>
    <w:rsid w:val="00625062"/>
    <w:rsid w:val="00626E34"/>
    <w:rsid w:val="00626FE3"/>
    <w:rsid w:val="00627139"/>
    <w:rsid w:val="00630F7E"/>
    <w:rsid w:val="0063187A"/>
    <w:rsid w:val="00631CBC"/>
    <w:rsid w:val="00634076"/>
    <w:rsid w:val="006351C4"/>
    <w:rsid w:val="00635CB7"/>
    <w:rsid w:val="00636E5A"/>
    <w:rsid w:val="0063719A"/>
    <w:rsid w:val="00637D0E"/>
    <w:rsid w:val="00640067"/>
    <w:rsid w:val="0064087C"/>
    <w:rsid w:val="0064093B"/>
    <w:rsid w:val="006412E8"/>
    <w:rsid w:val="00641414"/>
    <w:rsid w:val="00641465"/>
    <w:rsid w:val="00642DB7"/>
    <w:rsid w:val="00644DCA"/>
    <w:rsid w:val="00645C1F"/>
    <w:rsid w:val="0064694F"/>
    <w:rsid w:val="006479AA"/>
    <w:rsid w:val="00651325"/>
    <w:rsid w:val="006546DE"/>
    <w:rsid w:val="006551C6"/>
    <w:rsid w:val="006556A4"/>
    <w:rsid w:val="006564A8"/>
    <w:rsid w:val="006565C6"/>
    <w:rsid w:val="006566E2"/>
    <w:rsid w:val="00657324"/>
    <w:rsid w:val="00657D1C"/>
    <w:rsid w:val="00657EF4"/>
    <w:rsid w:val="00660749"/>
    <w:rsid w:val="00661256"/>
    <w:rsid w:val="00661CB5"/>
    <w:rsid w:val="00663AA4"/>
    <w:rsid w:val="00663AD4"/>
    <w:rsid w:val="0066512E"/>
    <w:rsid w:val="00670DD6"/>
    <w:rsid w:val="00671BB6"/>
    <w:rsid w:val="00671E25"/>
    <w:rsid w:val="006732F2"/>
    <w:rsid w:val="00674073"/>
    <w:rsid w:val="00674560"/>
    <w:rsid w:val="00674827"/>
    <w:rsid w:val="00676496"/>
    <w:rsid w:val="0067740E"/>
    <w:rsid w:val="00680A38"/>
    <w:rsid w:val="00681621"/>
    <w:rsid w:val="00681D12"/>
    <w:rsid w:val="00684403"/>
    <w:rsid w:val="0068445B"/>
    <w:rsid w:val="006844B0"/>
    <w:rsid w:val="00684A65"/>
    <w:rsid w:val="006855CF"/>
    <w:rsid w:val="00685AC0"/>
    <w:rsid w:val="00686676"/>
    <w:rsid w:val="006871EE"/>
    <w:rsid w:val="00687FB6"/>
    <w:rsid w:val="00690DBC"/>
    <w:rsid w:val="00690F34"/>
    <w:rsid w:val="00691EC3"/>
    <w:rsid w:val="00693457"/>
    <w:rsid w:val="006947F3"/>
    <w:rsid w:val="00695299"/>
    <w:rsid w:val="0069597C"/>
    <w:rsid w:val="00695EF4"/>
    <w:rsid w:val="006963FE"/>
    <w:rsid w:val="006965C8"/>
    <w:rsid w:val="00697B52"/>
    <w:rsid w:val="006A0DF6"/>
    <w:rsid w:val="006A0FA9"/>
    <w:rsid w:val="006A1E84"/>
    <w:rsid w:val="006A28A1"/>
    <w:rsid w:val="006A330A"/>
    <w:rsid w:val="006A4B7D"/>
    <w:rsid w:val="006A5017"/>
    <w:rsid w:val="006A5CFA"/>
    <w:rsid w:val="006A6CE1"/>
    <w:rsid w:val="006A6F54"/>
    <w:rsid w:val="006A7829"/>
    <w:rsid w:val="006A7CA9"/>
    <w:rsid w:val="006B12AB"/>
    <w:rsid w:val="006B307A"/>
    <w:rsid w:val="006B3278"/>
    <w:rsid w:val="006B3679"/>
    <w:rsid w:val="006B4B83"/>
    <w:rsid w:val="006B51C8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945"/>
    <w:rsid w:val="006C71D9"/>
    <w:rsid w:val="006C77F3"/>
    <w:rsid w:val="006D0A4B"/>
    <w:rsid w:val="006D15D5"/>
    <w:rsid w:val="006D1742"/>
    <w:rsid w:val="006D230A"/>
    <w:rsid w:val="006D246B"/>
    <w:rsid w:val="006D2E6D"/>
    <w:rsid w:val="006D330C"/>
    <w:rsid w:val="006D482F"/>
    <w:rsid w:val="006D599D"/>
    <w:rsid w:val="006D6E54"/>
    <w:rsid w:val="006D735B"/>
    <w:rsid w:val="006E0956"/>
    <w:rsid w:val="006E211C"/>
    <w:rsid w:val="006E2242"/>
    <w:rsid w:val="006E2292"/>
    <w:rsid w:val="006E2305"/>
    <w:rsid w:val="006E28D1"/>
    <w:rsid w:val="006E3941"/>
    <w:rsid w:val="006E3B82"/>
    <w:rsid w:val="006E61EC"/>
    <w:rsid w:val="006E670F"/>
    <w:rsid w:val="006E74F9"/>
    <w:rsid w:val="006E7925"/>
    <w:rsid w:val="006E7D07"/>
    <w:rsid w:val="006F0915"/>
    <w:rsid w:val="006F14E2"/>
    <w:rsid w:val="006F1544"/>
    <w:rsid w:val="006F1C7D"/>
    <w:rsid w:val="006F2453"/>
    <w:rsid w:val="006F28B9"/>
    <w:rsid w:val="006F40CF"/>
    <w:rsid w:val="006F4466"/>
    <w:rsid w:val="006F5987"/>
    <w:rsid w:val="006F6475"/>
    <w:rsid w:val="006F66B2"/>
    <w:rsid w:val="006F68D6"/>
    <w:rsid w:val="006F77CF"/>
    <w:rsid w:val="00700DA1"/>
    <w:rsid w:val="00701136"/>
    <w:rsid w:val="00701183"/>
    <w:rsid w:val="007013F5"/>
    <w:rsid w:val="007031B4"/>
    <w:rsid w:val="0070425C"/>
    <w:rsid w:val="007043A8"/>
    <w:rsid w:val="00704413"/>
    <w:rsid w:val="00704750"/>
    <w:rsid w:val="00711496"/>
    <w:rsid w:val="007114A6"/>
    <w:rsid w:val="0071373F"/>
    <w:rsid w:val="00714B28"/>
    <w:rsid w:val="007153D2"/>
    <w:rsid w:val="007158FE"/>
    <w:rsid w:val="0071616C"/>
    <w:rsid w:val="0071776E"/>
    <w:rsid w:val="00721A9E"/>
    <w:rsid w:val="007237FB"/>
    <w:rsid w:val="00724337"/>
    <w:rsid w:val="0072548D"/>
    <w:rsid w:val="00725CBF"/>
    <w:rsid w:val="00726DF8"/>
    <w:rsid w:val="00730F3C"/>
    <w:rsid w:val="007310FD"/>
    <w:rsid w:val="00731F4D"/>
    <w:rsid w:val="00732474"/>
    <w:rsid w:val="00733431"/>
    <w:rsid w:val="007337E0"/>
    <w:rsid w:val="007339F1"/>
    <w:rsid w:val="00734D6E"/>
    <w:rsid w:val="00735352"/>
    <w:rsid w:val="0073787E"/>
    <w:rsid w:val="00737A98"/>
    <w:rsid w:val="007409AB"/>
    <w:rsid w:val="007411CA"/>
    <w:rsid w:val="007413C6"/>
    <w:rsid w:val="00744F03"/>
    <w:rsid w:val="00745F43"/>
    <w:rsid w:val="00750421"/>
    <w:rsid w:val="007518CF"/>
    <w:rsid w:val="00751962"/>
    <w:rsid w:val="00753A4B"/>
    <w:rsid w:val="00753CA8"/>
    <w:rsid w:val="00754485"/>
    <w:rsid w:val="00755E4C"/>
    <w:rsid w:val="00756E31"/>
    <w:rsid w:val="00757330"/>
    <w:rsid w:val="00757E13"/>
    <w:rsid w:val="0076152F"/>
    <w:rsid w:val="007618D1"/>
    <w:rsid w:val="0076423B"/>
    <w:rsid w:val="007642C6"/>
    <w:rsid w:val="0076463B"/>
    <w:rsid w:val="00765454"/>
    <w:rsid w:val="00766C68"/>
    <w:rsid w:val="007672BB"/>
    <w:rsid w:val="007717F7"/>
    <w:rsid w:val="007726C4"/>
    <w:rsid w:val="00774E03"/>
    <w:rsid w:val="00776B80"/>
    <w:rsid w:val="007806A8"/>
    <w:rsid w:val="00780C39"/>
    <w:rsid w:val="00781C8E"/>
    <w:rsid w:val="00782BB0"/>
    <w:rsid w:val="00782F64"/>
    <w:rsid w:val="00783902"/>
    <w:rsid w:val="0078668E"/>
    <w:rsid w:val="00786D24"/>
    <w:rsid w:val="00786F11"/>
    <w:rsid w:val="00787EF9"/>
    <w:rsid w:val="00787F49"/>
    <w:rsid w:val="00790E11"/>
    <w:rsid w:val="007913A2"/>
    <w:rsid w:val="00792357"/>
    <w:rsid w:val="00792E48"/>
    <w:rsid w:val="00792E7F"/>
    <w:rsid w:val="00792F7F"/>
    <w:rsid w:val="007937CF"/>
    <w:rsid w:val="00794A90"/>
    <w:rsid w:val="00794B64"/>
    <w:rsid w:val="00797047"/>
    <w:rsid w:val="007973B4"/>
    <w:rsid w:val="007975A3"/>
    <w:rsid w:val="007A05B4"/>
    <w:rsid w:val="007A0A49"/>
    <w:rsid w:val="007A0CBB"/>
    <w:rsid w:val="007A3E95"/>
    <w:rsid w:val="007A47F8"/>
    <w:rsid w:val="007A5D30"/>
    <w:rsid w:val="007B03A9"/>
    <w:rsid w:val="007B0DC7"/>
    <w:rsid w:val="007B2913"/>
    <w:rsid w:val="007B2DD3"/>
    <w:rsid w:val="007B3762"/>
    <w:rsid w:val="007B41B8"/>
    <w:rsid w:val="007B41BE"/>
    <w:rsid w:val="007B7AD1"/>
    <w:rsid w:val="007C07C0"/>
    <w:rsid w:val="007C37FB"/>
    <w:rsid w:val="007C6338"/>
    <w:rsid w:val="007C646A"/>
    <w:rsid w:val="007C6F28"/>
    <w:rsid w:val="007C71E2"/>
    <w:rsid w:val="007C749C"/>
    <w:rsid w:val="007D1557"/>
    <w:rsid w:val="007D19BE"/>
    <w:rsid w:val="007D1DF7"/>
    <w:rsid w:val="007D31CF"/>
    <w:rsid w:val="007D5BF7"/>
    <w:rsid w:val="007D6082"/>
    <w:rsid w:val="007D6E1C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67B8"/>
    <w:rsid w:val="007E7105"/>
    <w:rsid w:val="007E7A37"/>
    <w:rsid w:val="007F23AF"/>
    <w:rsid w:val="007F2D85"/>
    <w:rsid w:val="007F2FAD"/>
    <w:rsid w:val="007F3266"/>
    <w:rsid w:val="007F55DA"/>
    <w:rsid w:val="0080046D"/>
    <w:rsid w:val="00800E53"/>
    <w:rsid w:val="0080181B"/>
    <w:rsid w:val="00802C46"/>
    <w:rsid w:val="00802CF2"/>
    <w:rsid w:val="00803BEA"/>
    <w:rsid w:val="00804CA0"/>
    <w:rsid w:val="00805669"/>
    <w:rsid w:val="00805F67"/>
    <w:rsid w:val="00806DCF"/>
    <w:rsid w:val="0080701D"/>
    <w:rsid w:val="008070FF"/>
    <w:rsid w:val="008073C5"/>
    <w:rsid w:val="00807C39"/>
    <w:rsid w:val="008100DA"/>
    <w:rsid w:val="00810731"/>
    <w:rsid w:val="00810CAF"/>
    <w:rsid w:val="00810F97"/>
    <w:rsid w:val="008117EC"/>
    <w:rsid w:val="0081186F"/>
    <w:rsid w:val="008120E6"/>
    <w:rsid w:val="008124EB"/>
    <w:rsid w:val="008138B4"/>
    <w:rsid w:val="0081563A"/>
    <w:rsid w:val="0081581F"/>
    <w:rsid w:val="00815C42"/>
    <w:rsid w:val="00815FC5"/>
    <w:rsid w:val="00817CE1"/>
    <w:rsid w:val="00821BD2"/>
    <w:rsid w:val="00821D09"/>
    <w:rsid w:val="008223C9"/>
    <w:rsid w:val="00822A05"/>
    <w:rsid w:val="00823E0F"/>
    <w:rsid w:val="008253E2"/>
    <w:rsid w:val="00825942"/>
    <w:rsid w:val="0083060C"/>
    <w:rsid w:val="00830625"/>
    <w:rsid w:val="0083064C"/>
    <w:rsid w:val="008309D7"/>
    <w:rsid w:val="00830F49"/>
    <w:rsid w:val="00831956"/>
    <w:rsid w:val="00834100"/>
    <w:rsid w:val="0083456A"/>
    <w:rsid w:val="00834A03"/>
    <w:rsid w:val="0083774B"/>
    <w:rsid w:val="00840965"/>
    <w:rsid w:val="008411F1"/>
    <w:rsid w:val="00842524"/>
    <w:rsid w:val="0084263F"/>
    <w:rsid w:val="00843566"/>
    <w:rsid w:val="00844267"/>
    <w:rsid w:val="008462E2"/>
    <w:rsid w:val="00847611"/>
    <w:rsid w:val="00852E19"/>
    <w:rsid w:val="00853368"/>
    <w:rsid w:val="00854381"/>
    <w:rsid w:val="00854F80"/>
    <w:rsid w:val="00855059"/>
    <w:rsid w:val="0085531B"/>
    <w:rsid w:val="00855894"/>
    <w:rsid w:val="00855E8F"/>
    <w:rsid w:val="00856259"/>
    <w:rsid w:val="008611E2"/>
    <w:rsid w:val="00862686"/>
    <w:rsid w:val="00862F5B"/>
    <w:rsid w:val="008638F2"/>
    <w:rsid w:val="00864381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23C0"/>
    <w:rsid w:val="008731B9"/>
    <w:rsid w:val="0087388D"/>
    <w:rsid w:val="0087431A"/>
    <w:rsid w:val="0087575C"/>
    <w:rsid w:val="0087587E"/>
    <w:rsid w:val="00875DBD"/>
    <w:rsid w:val="00876D83"/>
    <w:rsid w:val="0087718E"/>
    <w:rsid w:val="00877455"/>
    <w:rsid w:val="0088097E"/>
    <w:rsid w:val="00881EC8"/>
    <w:rsid w:val="008823AE"/>
    <w:rsid w:val="00882573"/>
    <w:rsid w:val="00884EFE"/>
    <w:rsid w:val="00885305"/>
    <w:rsid w:val="0088668B"/>
    <w:rsid w:val="00890268"/>
    <w:rsid w:val="008908D4"/>
    <w:rsid w:val="008912B7"/>
    <w:rsid w:val="00891539"/>
    <w:rsid w:val="008922E1"/>
    <w:rsid w:val="00892746"/>
    <w:rsid w:val="00893BE9"/>
    <w:rsid w:val="00893DEC"/>
    <w:rsid w:val="00893E36"/>
    <w:rsid w:val="008946DE"/>
    <w:rsid w:val="0089582D"/>
    <w:rsid w:val="00896391"/>
    <w:rsid w:val="008964AB"/>
    <w:rsid w:val="00896C24"/>
    <w:rsid w:val="008977DC"/>
    <w:rsid w:val="008A0FB9"/>
    <w:rsid w:val="008A2690"/>
    <w:rsid w:val="008A26E5"/>
    <w:rsid w:val="008A381D"/>
    <w:rsid w:val="008A399D"/>
    <w:rsid w:val="008A4282"/>
    <w:rsid w:val="008A5225"/>
    <w:rsid w:val="008A6580"/>
    <w:rsid w:val="008A6A5A"/>
    <w:rsid w:val="008A6EB7"/>
    <w:rsid w:val="008A7B60"/>
    <w:rsid w:val="008B16B8"/>
    <w:rsid w:val="008B1A6D"/>
    <w:rsid w:val="008B225C"/>
    <w:rsid w:val="008B3AE8"/>
    <w:rsid w:val="008B46B7"/>
    <w:rsid w:val="008B6CAA"/>
    <w:rsid w:val="008C009D"/>
    <w:rsid w:val="008C16F9"/>
    <w:rsid w:val="008C2027"/>
    <w:rsid w:val="008C24B6"/>
    <w:rsid w:val="008C2F86"/>
    <w:rsid w:val="008C4B5A"/>
    <w:rsid w:val="008D0992"/>
    <w:rsid w:val="008D0AA8"/>
    <w:rsid w:val="008D1A61"/>
    <w:rsid w:val="008D1B21"/>
    <w:rsid w:val="008D439D"/>
    <w:rsid w:val="008D52AE"/>
    <w:rsid w:val="008D5EFF"/>
    <w:rsid w:val="008D6276"/>
    <w:rsid w:val="008D64CA"/>
    <w:rsid w:val="008D7534"/>
    <w:rsid w:val="008D7977"/>
    <w:rsid w:val="008E05DF"/>
    <w:rsid w:val="008E1190"/>
    <w:rsid w:val="008E357C"/>
    <w:rsid w:val="008E3E5F"/>
    <w:rsid w:val="008E40B4"/>
    <w:rsid w:val="008E5509"/>
    <w:rsid w:val="008E59C4"/>
    <w:rsid w:val="008F144A"/>
    <w:rsid w:val="008F1555"/>
    <w:rsid w:val="008F1B84"/>
    <w:rsid w:val="008F228A"/>
    <w:rsid w:val="008F2984"/>
    <w:rsid w:val="008F3118"/>
    <w:rsid w:val="008F3631"/>
    <w:rsid w:val="008F518A"/>
    <w:rsid w:val="008F5427"/>
    <w:rsid w:val="008F6B2F"/>
    <w:rsid w:val="009001D1"/>
    <w:rsid w:val="00900338"/>
    <w:rsid w:val="009013F8"/>
    <w:rsid w:val="00901427"/>
    <w:rsid w:val="009019BC"/>
    <w:rsid w:val="00904DFF"/>
    <w:rsid w:val="00906DF1"/>
    <w:rsid w:val="00907561"/>
    <w:rsid w:val="009100CB"/>
    <w:rsid w:val="009116D7"/>
    <w:rsid w:val="009118F6"/>
    <w:rsid w:val="009131BB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538D"/>
    <w:rsid w:val="009268E8"/>
    <w:rsid w:val="009307E8"/>
    <w:rsid w:val="00930F56"/>
    <w:rsid w:val="00931795"/>
    <w:rsid w:val="00931B8E"/>
    <w:rsid w:val="009338BF"/>
    <w:rsid w:val="00934F68"/>
    <w:rsid w:val="0094085F"/>
    <w:rsid w:val="00940E6D"/>
    <w:rsid w:val="00941B13"/>
    <w:rsid w:val="00941F31"/>
    <w:rsid w:val="00942968"/>
    <w:rsid w:val="00942B47"/>
    <w:rsid w:val="00942D8C"/>
    <w:rsid w:val="009442BC"/>
    <w:rsid w:val="0094522D"/>
    <w:rsid w:val="00946709"/>
    <w:rsid w:val="00957317"/>
    <w:rsid w:val="00957FA2"/>
    <w:rsid w:val="00962254"/>
    <w:rsid w:val="009624DD"/>
    <w:rsid w:val="00963779"/>
    <w:rsid w:val="009639CE"/>
    <w:rsid w:val="00964993"/>
    <w:rsid w:val="00964DF7"/>
    <w:rsid w:val="00965825"/>
    <w:rsid w:val="00975EF5"/>
    <w:rsid w:val="009765EC"/>
    <w:rsid w:val="0097695F"/>
    <w:rsid w:val="00980A55"/>
    <w:rsid w:val="009820F3"/>
    <w:rsid w:val="009823B5"/>
    <w:rsid w:val="00982738"/>
    <w:rsid w:val="00983271"/>
    <w:rsid w:val="00985CEE"/>
    <w:rsid w:val="009860D7"/>
    <w:rsid w:val="00986808"/>
    <w:rsid w:val="00987949"/>
    <w:rsid w:val="00990169"/>
    <w:rsid w:val="009912ED"/>
    <w:rsid w:val="009914D0"/>
    <w:rsid w:val="0099150C"/>
    <w:rsid w:val="0099162D"/>
    <w:rsid w:val="009916CE"/>
    <w:rsid w:val="00993014"/>
    <w:rsid w:val="009931F2"/>
    <w:rsid w:val="00993BD7"/>
    <w:rsid w:val="00994A73"/>
    <w:rsid w:val="00994E95"/>
    <w:rsid w:val="00995DC5"/>
    <w:rsid w:val="00995F13"/>
    <w:rsid w:val="009971F9"/>
    <w:rsid w:val="009971FF"/>
    <w:rsid w:val="009A0324"/>
    <w:rsid w:val="009A1332"/>
    <w:rsid w:val="009A1C84"/>
    <w:rsid w:val="009A292F"/>
    <w:rsid w:val="009A3799"/>
    <w:rsid w:val="009A4F8E"/>
    <w:rsid w:val="009A7109"/>
    <w:rsid w:val="009B0490"/>
    <w:rsid w:val="009B0E92"/>
    <w:rsid w:val="009B52E2"/>
    <w:rsid w:val="009B56EF"/>
    <w:rsid w:val="009B5D27"/>
    <w:rsid w:val="009B650C"/>
    <w:rsid w:val="009B6DA8"/>
    <w:rsid w:val="009B7A79"/>
    <w:rsid w:val="009C003D"/>
    <w:rsid w:val="009C0E89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517"/>
    <w:rsid w:val="009D1D84"/>
    <w:rsid w:val="009D2C52"/>
    <w:rsid w:val="009D3CB5"/>
    <w:rsid w:val="009D4D28"/>
    <w:rsid w:val="009D5E67"/>
    <w:rsid w:val="009D5E74"/>
    <w:rsid w:val="009D630C"/>
    <w:rsid w:val="009D6F9B"/>
    <w:rsid w:val="009E04E4"/>
    <w:rsid w:val="009E08F3"/>
    <w:rsid w:val="009E2652"/>
    <w:rsid w:val="009E44DC"/>
    <w:rsid w:val="009E6FBC"/>
    <w:rsid w:val="009E79E8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E75"/>
    <w:rsid w:val="009F6461"/>
    <w:rsid w:val="009F67FD"/>
    <w:rsid w:val="009F73DC"/>
    <w:rsid w:val="009F7DEB"/>
    <w:rsid w:val="00A0112D"/>
    <w:rsid w:val="00A02472"/>
    <w:rsid w:val="00A03DE9"/>
    <w:rsid w:val="00A042EA"/>
    <w:rsid w:val="00A065B7"/>
    <w:rsid w:val="00A0667B"/>
    <w:rsid w:val="00A066FD"/>
    <w:rsid w:val="00A06FAF"/>
    <w:rsid w:val="00A11E58"/>
    <w:rsid w:val="00A12100"/>
    <w:rsid w:val="00A12DA8"/>
    <w:rsid w:val="00A12F5F"/>
    <w:rsid w:val="00A138D6"/>
    <w:rsid w:val="00A13B0D"/>
    <w:rsid w:val="00A13C9F"/>
    <w:rsid w:val="00A13E83"/>
    <w:rsid w:val="00A15AF1"/>
    <w:rsid w:val="00A166F0"/>
    <w:rsid w:val="00A16CC3"/>
    <w:rsid w:val="00A17A09"/>
    <w:rsid w:val="00A17DC6"/>
    <w:rsid w:val="00A2198C"/>
    <w:rsid w:val="00A2235A"/>
    <w:rsid w:val="00A2257E"/>
    <w:rsid w:val="00A228C9"/>
    <w:rsid w:val="00A22C95"/>
    <w:rsid w:val="00A234FB"/>
    <w:rsid w:val="00A26B9F"/>
    <w:rsid w:val="00A2719D"/>
    <w:rsid w:val="00A30507"/>
    <w:rsid w:val="00A32785"/>
    <w:rsid w:val="00A33988"/>
    <w:rsid w:val="00A33D07"/>
    <w:rsid w:val="00A34197"/>
    <w:rsid w:val="00A35730"/>
    <w:rsid w:val="00A360D4"/>
    <w:rsid w:val="00A37105"/>
    <w:rsid w:val="00A37B3D"/>
    <w:rsid w:val="00A40CAF"/>
    <w:rsid w:val="00A41047"/>
    <w:rsid w:val="00A41E23"/>
    <w:rsid w:val="00A42D2B"/>
    <w:rsid w:val="00A436A3"/>
    <w:rsid w:val="00A44DAB"/>
    <w:rsid w:val="00A46808"/>
    <w:rsid w:val="00A46E52"/>
    <w:rsid w:val="00A46F5E"/>
    <w:rsid w:val="00A4745A"/>
    <w:rsid w:val="00A477E2"/>
    <w:rsid w:val="00A5117E"/>
    <w:rsid w:val="00A513E4"/>
    <w:rsid w:val="00A5371A"/>
    <w:rsid w:val="00A53764"/>
    <w:rsid w:val="00A5399B"/>
    <w:rsid w:val="00A53D03"/>
    <w:rsid w:val="00A55659"/>
    <w:rsid w:val="00A56A07"/>
    <w:rsid w:val="00A56F81"/>
    <w:rsid w:val="00A5723A"/>
    <w:rsid w:val="00A6041C"/>
    <w:rsid w:val="00A605FD"/>
    <w:rsid w:val="00A61AB2"/>
    <w:rsid w:val="00A664C0"/>
    <w:rsid w:val="00A67F21"/>
    <w:rsid w:val="00A71385"/>
    <w:rsid w:val="00A74373"/>
    <w:rsid w:val="00A74956"/>
    <w:rsid w:val="00A74C8A"/>
    <w:rsid w:val="00A77B6A"/>
    <w:rsid w:val="00A8287C"/>
    <w:rsid w:val="00A8505D"/>
    <w:rsid w:val="00A854BD"/>
    <w:rsid w:val="00A87A3B"/>
    <w:rsid w:val="00A9036B"/>
    <w:rsid w:val="00A9084E"/>
    <w:rsid w:val="00A9101C"/>
    <w:rsid w:val="00A93437"/>
    <w:rsid w:val="00A93694"/>
    <w:rsid w:val="00A93BA0"/>
    <w:rsid w:val="00A93C1B"/>
    <w:rsid w:val="00A942E1"/>
    <w:rsid w:val="00A95A44"/>
    <w:rsid w:val="00A95A6F"/>
    <w:rsid w:val="00A9732B"/>
    <w:rsid w:val="00AA0BAC"/>
    <w:rsid w:val="00AA0FC5"/>
    <w:rsid w:val="00AA215E"/>
    <w:rsid w:val="00AA27DF"/>
    <w:rsid w:val="00AA40BB"/>
    <w:rsid w:val="00AA5CD1"/>
    <w:rsid w:val="00AA7950"/>
    <w:rsid w:val="00AB074B"/>
    <w:rsid w:val="00AB1AFF"/>
    <w:rsid w:val="00AB24F3"/>
    <w:rsid w:val="00AB2DBF"/>
    <w:rsid w:val="00AB3F80"/>
    <w:rsid w:val="00AB4449"/>
    <w:rsid w:val="00AB4B4E"/>
    <w:rsid w:val="00AB50EA"/>
    <w:rsid w:val="00AB72FC"/>
    <w:rsid w:val="00AC0270"/>
    <w:rsid w:val="00AC0877"/>
    <w:rsid w:val="00AC16EE"/>
    <w:rsid w:val="00AC1C1D"/>
    <w:rsid w:val="00AC25FB"/>
    <w:rsid w:val="00AC3169"/>
    <w:rsid w:val="00AC3AAE"/>
    <w:rsid w:val="00AC6958"/>
    <w:rsid w:val="00AC6FCC"/>
    <w:rsid w:val="00AC72EB"/>
    <w:rsid w:val="00AC7460"/>
    <w:rsid w:val="00AD0A89"/>
    <w:rsid w:val="00AD0B3D"/>
    <w:rsid w:val="00AD5D90"/>
    <w:rsid w:val="00AD5FDC"/>
    <w:rsid w:val="00AD68F5"/>
    <w:rsid w:val="00AD7703"/>
    <w:rsid w:val="00AD7BC9"/>
    <w:rsid w:val="00AD7C3E"/>
    <w:rsid w:val="00AD7D72"/>
    <w:rsid w:val="00AE0C66"/>
    <w:rsid w:val="00AE1AFC"/>
    <w:rsid w:val="00AE311B"/>
    <w:rsid w:val="00AE5837"/>
    <w:rsid w:val="00AE5AA3"/>
    <w:rsid w:val="00AE6E31"/>
    <w:rsid w:val="00AF0BC8"/>
    <w:rsid w:val="00AF0C54"/>
    <w:rsid w:val="00AF13FD"/>
    <w:rsid w:val="00AF2F18"/>
    <w:rsid w:val="00AF4779"/>
    <w:rsid w:val="00AF5437"/>
    <w:rsid w:val="00AF7F5E"/>
    <w:rsid w:val="00B00A96"/>
    <w:rsid w:val="00B00DF0"/>
    <w:rsid w:val="00B0170D"/>
    <w:rsid w:val="00B0244A"/>
    <w:rsid w:val="00B0281A"/>
    <w:rsid w:val="00B02E41"/>
    <w:rsid w:val="00B048A1"/>
    <w:rsid w:val="00B04FF3"/>
    <w:rsid w:val="00B051C6"/>
    <w:rsid w:val="00B063DF"/>
    <w:rsid w:val="00B0660F"/>
    <w:rsid w:val="00B06777"/>
    <w:rsid w:val="00B106AA"/>
    <w:rsid w:val="00B11B62"/>
    <w:rsid w:val="00B134FC"/>
    <w:rsid w:val="00B1353B"/>
    <w:rsid w:val="00B13D20"/>
    <w:rsid w:val="00B15DC6"/>
    <w:rsid w:val="00B15FEF"/>
    <w:rsid w:val="00B16915"/>
    <w:rsid w:val="00B20D85"/>
    <w:rsid w:val="00B2157B"/>
    <w:rsid w:val="00B21628"/>
    <w:rsid w:val="00B219A6"/>
    <w:rsid w:val="00B21D40"/>
    <w:rsid w:val="00B22DC7"/>
    <w:rsid w:val="00B23094"/>
    <w:rsid w:val="00B2339E"/>
    <w:rsid w:val="00B23E85"/>
    <w:rsid w:val="00B2400F"/>
    <w:rsid w:val="00B2403A"/>
    <w:rsid w:val="00B245BC"/>
    <w:rsid w:val="00B24847"/>
    <w:rsid w:val="00B2545F"/>
    <w:rsid w:val="00B26176"/>
    <w:rsid w:val="00B2626F"/>
    <w:rsid w:val="00B26526"/>
    <w:rsid w:val="00B267EE"/>
    <w:rsid w:val="00B270E7"/>
    <w:rsid w:val="00B27107"/>
    <w:rsid w:val="00B27DE0"/>
    <w:rsid w:val="00B306D0"/>
    <w:rsid w:val="00B3080F"/>
    <w:rsid w:val="00B30D0F"/>
    <w:rsid w:val="00B31875"/>
    <w:rsid w:val="00B3226D"/>
    <w:rsid w:val="00B32379"/>
    <w:rsid w:val="00B323C6"/>
    <w:rsid w:val="00B33A28"/>
    <w:rsid w:val="00B33F24"/>
    <w:rsid w:val="00B34A13"/>
    <w:rsid w:val="00B34F8B"/>
    <w:rsid w:val="00B36EA6"/>
    <w:rsid w:val="00B417FD"/>
    <w:rsid w:val="00B426C4"/>
    <w:rsid w:val="00B42E73"/>
    <w:rsid w:val="00B43736"/>
    <w:rsid w:val="00B43BDF"/>
    <w:rsid w:val="00B44948"/>
    <w:rsid w:val="00B44F3F"/>
    <w:rsid w:val="00B45601"/>
    <w:rsid w:val="00B45B21"/>
    <w:rsid w:val="00B45E3B"/>
    <w:rsid w:val="00B46AB2"/>
    <w:rsid w:val="00B500CC"/>
    <w:rsid w:val="00B50BD9"/>
    <w:rsid w:val="00B50FB1"/>
    <w:rsid w:val="00B53175"/>
    <w:rsid w:val="00B54421"/>
    <w:rsid w:val="00B54A2F"/>
    <w:rsid w:val="00B55D33"/>
    <w:rsid w:val="00B55FBD"/>
    <w:rsid w:val="00B56FD8"/>
    <w:rsid w:val="00B60875"/>
    <w:rsid w:val="00B63536"/>
    <w:rsid w:val="00B64380"/>
    <w:rsid w:val="00B64AAB"/>
    <w:rsid w:val="00B6579C"/>
    <w:rsid w:val="00B67F15"/>
    <w:rsid w:val="00B67F99"/>
    <w:rsid w:val="00B708DB"/>
    <w:rsid w:val="00B7115E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805E5"/>
    <w:rsid w:val="00B810F3"/>
    <w:rsid w:val="00B814E3"/>
    <w:rsid w:val="00B81799"/>
    <w:rsid w:val="00B84F14"/>
    <w:rsid w:val="00B8518B"/>
    <w:rsid w:val="00B85725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7290"/>
    <w:rsid w:val="00B976D6"/>
    <w:rsid w:val="00B97EB0"/>
    <w:rsid w:val="00BA0598"/>
    <w:rsid w:val="00BA06A4"/>
    <w:rsid w:val="00BA10CE"/>
    <w:rsid w:val="00BA2999"/>
    <w:rsid w:val="00BA3FE0"/>
    <w:rsid w:val="00BA440A"/>
    <w:rsid w:val="00BA5232"/>
    <w:rsid w:val="00BA5750"/>
    <w:rsid w:val="00BA5E7C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6EEE"/>
    <w:rsid w:val="00BB7251"/>
    <w:rsid w:val="00BB75F8"/>
    <w:rsid w:val="00BB7EA1"/>
    <w:rsid w:val="00BC01B0"/>
    <w:rsid w:val="00BC0558"/>
    <w:rsid w:val="00BC2181"/>
    <w:rsid w:val="00BC2217"/>
    <w:rsid w:val="00BC3169"/>
    <w:rsid w:val="00BC4630"/>
    <w:rsid w:val="00BC6CF6"/>
    <w:rsid w:val="00BC754D"/>
    <w:rsid w:val="00BD0A43"/>
    <w:rsid w:val="00BD209E"/>
    <w:rsid w:val="00BD4AD5"/>
    <w:rsid w:val="00BD4D3C"/>
    <w:rsid w:val="00BD6E0C"/>
    <w:rsid w:val="00BD6F67"/>
    <w:rsid w:val="00BE1B58"/>
    <w:rsid w:val="00BE1E7B"/>
    <w:rsid w:val="00BE2511"/>
    <w:rsid w:val="00BE3629"/>
    <w:rsid w:val="00BE5168"/>
    <w:rsid w:val="00BE56F3"/>
    <w:rsid w:val="00BE6C0E"/>
    <w:rsid w:val="00BF0485"/>
    <w:rsid w:val="00BF05BE"/>
    <w:rsid w:val="00BF2127"/>
    <w:rsid w:val="00BF4013"/>
    <w:rsid w:val="00BF6461"/>
    <w:rsid w:val="00BF76D7"/>
    <w:rsid w:val="00C01693"/>
    <w:rsid w:val="00C04803"/>
    <w:rsid w:val="00C05C0F"/>
    <w:rsid w:val="00C118AB"/>
    <w:rsid w:val="00C12F94"/>
    <w:rsid w:val="00C13604"/>
    <w:rsid w:val="00C13D10"/>
    <w:rsid w:val="00C140AA"/>
    <w:rsid w:val="00C15B3F"/>
    <w:rsid w:val="00C16D61"/>
    <w:rsid w:val="00C200AF"/>
    <w:rsid w:val="00C20CDC"/>
    <w:rsid w:val="00C20E00"/>
    <w:rsid w:val="00C211F2"/>
    <w:rsid w:val="00C22152"/>
    <w:rsid w:val="00C23D71"/>
    <w:rsid w:val="00C24AC7"/>
    <w:rsid w:val="00C269C6"/>
    <w:rsid w:val="00C2702A"/>
    <w:rsid w:val="00C304A7"/>
    <w:rsid w:val="00C32CF2"/>
    <w:rsid w:val="00C33834"/>
    <w:rsid w:val="00C3500E"/>
    <w:rsid w:val="00C35FA4"/>
    <w:rsid w:val="00C36A79"/>
    <w:rsid w:val="00C410B1"/>
    <w:rsid w:val="00C41795"/>
    <w:rsid w:val="00C417DD"/>
    <w:rsid w:val="00C41D38"/>
    <w:rsid w:val="00C420E4"/>
    <w:rsid w:val="00C427C6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50D06"/>
    <w:rsid w:val="00C51B1F"/>
    <w:rsid w:val="00C520B1"/>
    <w:rsid w:val="00C53443"/>
    <w:rsid w:val="00C55A3A"/>
    <w:rsid w:val="00C62CBA"/>
    <w:rsid w:val="00C64DA6"/>
    <w:rsid w:val="00C665C6"/>
    <w:rsid w:val="00C6787D"/>
    <w:rsid w:val="00C72A3E"/>
    <w:rsid w:val="00C73AC4"/>
    <w:rsid w:val="00C748B0"/>
    <w:rsid w:val="00C75692"/>
    <w:rsid w:val="00C766C2"/>
    <w:rsid w:val="00C7796D"/>
    <w:rsid w:val="00C80C86"/>
    <w:rsid w:val="00C832A8"/>
    <w:rsid w:val="00C8543B"/>
    <w:rsid w:val="00C857D7"/>
    <w:rsid w:val="00C86141"/>
    <w:rsid w:val="00C87B0C"/>
    <w:rsid w:val="00C905FE"/>
    <w:rsid w:val="00C91543"/>
    <w:rsid w:val="00C916CC"/>
    <w:rsid w:val="00C93776"/>
    <w:rsid w:val="00C93B6C"/>
    <w:rsid w:val="00C94926"/>
    <w:rsid w:val="00C95949"/>
    <w:rsid w:val="00C95FA8"/>
    <w:rsid w:val="00C96A10"/>
    <w:rsid w:val="00C97929"/>
    <w:rsid w:val="00CA0E96"/>
    <w:rsid w:val="00CA3465"/>
    <w:rsid w:val="00CA6385"/>
    <w:rsid w:val="00CA66AF"/>
    <w:rsid w:val="00CA7F82"/>
    <w:rsid w:val="00CB1341"/>
    <w:rsid w:val="00CB1598"/>
    <w:rsid w:val="00CB1756"/>
    <w:rsid w:val="00CB224E"/>
    <w:rsid w:val="00CB2C8E"/>
    <w:rsid w:val="00CB6722"/>
    <w:rsid w:val="00CB674E"/>
    <w:rsid w:val="00CC24AD"/>
    <w:rsid w:val="00CC2A9D"/>
    <w:rsid w:val="00CD1ED5"/>
    <w:rsid w:val="00CD2248"/>
    <w:rsid w:val="00CD268E"/>
    <w:rsid w:val="00CD2B07"/>
    <w:rsid w:val="00CD3111"/>
    <w:rsid w:val="00CD394C"/>
    <w:rsid w:val="00CD7CA5"/>
    <w:rsid w:val="00CE015F"/>
    <w:rsid w:val="00CE0E5D"/>
    <w:rsid w:val="00CE1CB1"/>
    <w:rsid w:val="00CE29B3"/>
    <w:rsid w:val="00CE36D6"/>
    <w:rsid w:val="00CE3E1F"/>
    <w:rsid w:val="00CE3E6C"/>
    <w:rsid w:val="00CE4ADB"/>
    <w:rsid w:val="00CE5F22"/>
    <w:rsid w:val="00CF035D"/>
    <w:rsid w:val="00CF1D7C"/>
    <w:rsid w:val="00CF203C"/>
    <w:rsid w:val="00CF284C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C9D"/>
    <w:rsid w:val="00D04167"/>
    <w:rsid w:val="00D04445"/>
    <w:rsid w:val="00D045BE"/>
    <w:rsid w:val="00D05969"/>
    <w:rsid w:val="00D06448"/>
    <w:rsid w:val="00D06DF4"/>
    <w:rsid w:val="00D06F48"/>
    <w:rsid w:val="00D07CB2"/>
    <w:rsid w:val="00D10516"/>
    <w:rsid w:val="00D1091F"/>
    <w:rsid w:val="00D1369D"/>
    <w:rsid w:val="00D16A56"/>
    <w:rsid w:val="00D20A05"/>
    <w:rsid w:val="00D20AF3"/>
    <w:rsid w:val="00D211F0"/>
    <w:rsid w:val="00D21411"/>
    <w:rsid w:val="00D21776"/>
    <w:rsid w:val="00D21B08"/>
    <w:rsid w:val="00D21E17"/>
    <w:rsid w:val="00D22BDF"/>
    <w:rsid w:val="00D23414"/>
    <w:rsid w:val="00D2415A"/>
    <w:rsid w:val="00D25109"/>
    <w:rsid w:val="00D264AC"/>
    <w:rsid w:val="00D30DD3"/>
    <w:rsid w:val="00D310ED"/>
    <w:rsid w:val="00D330BC"/>
    <w:rsid w:val="00D33210"/>
    <w:rsid w:val="00D33441"/>
    <w:rsid w:val="00D33D2B"/>
    <w:rsid w:val="00D34583"/>
    <w:rsid w:val="00D360E6"/>
    <w:rsid w:val="00D36CFE"/>
    <w:rsid w:val="00D375F3"/>
    <w:rsid w:val="00D40347"/>
    <w:rsid w:val="00D40466"/>
    <w:rsid w:val="00D4050C"/>
    <w:rsid w:val="00D427FD"/>
    <w:rsid w:val="00D42C51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4CC0"/>
    <w:rsid w:val="00D65C21"/>
    <w:rsid w:val="00D65D32"/>
    <w:rsid w:val="00D66F2B"/>
    <w:rsid w:val="00D758F5"/>
    <w:rsid w:val="00D773A3"/>
    <w:rsid w:val="00D77BB1"/>
    <w:rsid w:val="00D801DE"/>
    <w:rsid w:val="00D808B1"/>
    <w:rsid w:val="00D81062"/>
    <w:rsid w:val="00D810DE"/>
    <w:rsid w:val="00D81499"/>
    <w:rsid w:val="00D81FF7"/>
    <w:rsid w:val="00D843B3"/>
    <w:rsid w:val="00D845D1"/>
    <w:rsid w:val="00D84A06"/>
    <w:rsid w:val="00D851C6"/>
    <w:rsid w:val="00D8531C"/>
    <w:rsid w:val="00D85890"/>
    <w:rsid w:val="00D86BC4"/>
    <w:rsid w:val="00D900F2"/>
    <w:rsid w:val="00D9044D"/>
    <w:rsid w:val="00D905E4"/>
    <w:rsid w:val="00D907CA"/>
    <w:rsid w:val="00D920A5"/>
    <w:rsid w:val="00D95BD9"/>
    <w:rsid w:val="00D961C7"/>
    <w:rsid w:val="00D96653"/>
    <w:rsid w:val="00D96B4D"/>
    <w:rsid w:val="00D96D9B"/>
    <w:rsid w:val="00D97861"/>
    <w:rsid w:val="00DA0168"/>
    <w:rsid w:val="00DA0328"/>
    <w:rsid w:val="00DA16C3"/>
    <w:rsid w:val="00DA1CFF"/>
    <w:rsid w:val="00DA3413"/>
    <w:rsid w:val="00DA3F92"/>
    <w:rsid w:val="00DA4E06"/>
    <w:rsid w:val="00DA7AA7"/>
    <w:rsid w:val="00DB06D0"/>
    <w:rsid w:val="00DB0E15"/>
    <w:rsid w:val="00DB173B"/>
    <w:rsid w:val="00DB30A5"/>
    <w:rsid w:val="00DB342B"/>
    <w:rsid w:val="00DB39FF"/>
    <w:rsid w:val="00DB454F"/>
    <w:rsid w:val="00DB4C60"/>
    <w:rsid w:val="00DB58C3"/>
    <w:rsid w:val="00DB660A"/>
    <w:rsid w:val="00DB784B"/>
    <w:rsid w:val="00DB79D3"/>
    <w:rsid w:val="00DC03B1"/>
    <w:rsid w:val="00DC1645"/>
    <w:rsid w:val="00DC231C"/>
    <w:rsid w:val="00DC2C92"/>
    <w:rsid w:val="00DC3B28"/>
    <w:rsid w:val="00DC3CF2"/>
    <w:rsid w:val="00DC3E30"/>
    <w:rsid w:val="00DC3F25"/>
    <w:rsid w:val="00DC50E6"/>
    <w:rsid w:val="00DC65A5"/>
    <w:rsid w:val="00DD1E63"/>
    <w:rsid w:val="00DD242C"/>
    <w:rsid w:val="00DD4197"/>
    <w:rsid w:val="00DD5911"/>
    <w:rsid w:val="00DD6555"/>
    <w:rsid w:val="00DD6A4F"/>
    <w:rsid w:val="00DD7AD7"/>
    <w:rsid w:val="00DE0916"/>
    <w:rsid w:val="00DE1880"/>
    <w:rsid w:val="00DE19C6"/>
    <w:rsid w:val="00DE35D2"/>
    <w:rsid w:val="00DE430C"/>
    <w:rsid w:val="00DE4DBE"/>
    <w:rsid w:val="00DE5C9B"/>
    <w:rsid w:val="00DE62B0"/>
    <w:rsid w:val="00DE6547"/>
    <w:rsid w:val="00DF004F"/>
    <w:rsid w:val="00DF165B"/>
    <w:rsid w:val="00DF2849"/>
    <w:rsid w:val="00DF3C23"/>
    <w:rsid w:val="00DF3C58"/>
    <w:rsid w:val="00DF4C5F"/>
    <w:rsid w:val="00DF4E92"/>
    <w:rsid w:val="00DF5535"/>
    <w:rsid w:val="00DF5C68"/>
    <w:rsid w:val="00DF5F4D"/>
    <w:rsid w:val="00DF5FF5"/>
    <w:rsid w:val="00DF6EDE"/>
    <w:rsid w:val="00DF7627"/>
    <w:rsid w:val="00E01362"/>
    <w:rsid w:val="00E01BA6"/>
    <w:rsid w:val="00E022D4"/>
    <w:rsid w:val="00E0290E"/>
    <w:rsid w:val="00E06EB2"/>
    <w:rsid w:val="00E12002"/>
    <w:rsid w:val="00E13346"/>
    <w:rsid w:val="00E138E5"/>
    <w:rsid w:val="00E14011"/>
    <w:rsid w:val="00E1507A"/>
    <w:rsid w:val="00E15547"/>
    <w:rsid w:val="00E15DCC"/>
    <w:rsid w:val="00E20164"/>
    <w:rsid w:val="00E21E36"/>
    <w:rsid w:val="00E23703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C1"/>
    <w:rsid w:val="00E34E6E"/>
    <w:rsid w:val="00E3540F"/>
    <w:rsid w:val="00E367FD"/>
    <w:rsid w:val="00E36DA5"/>
    <w:rsid w:val="00E37410"/>
    <w:rsid w:val="00E37846"/>
    <w:rsid w:val="00E4060E"/>
    <w:rsid w:val="00E4170E"/>
    <w:rsid w:val="00E4388E"/>
    <w:rsid w:val="00E44222"/>
    <w:rsid w:val="00E44743"/>
    <w:rsid w:val="00E44E5F"/>
    <w:rsid w:val="00E45096"/>
    <w:rsid w:val="00E4628C"/>
    <w:rsid w:val="00E46DFA"/>
    <w:rsid w:val="00E47EA6"/>
    <w:rsid w:val="00E51AF7"/>
    <w:rsid w:val="00E51C2E"/>
    <w:rsid w:val="00E528D6"/>
    <w:rsid w:val="00E52DCD"/>
    <w:rsid w:val="00E53553"/>
    <w:rsid w:val="00E54091"/>
    <w:rsid w:val="00E54093"/>
    <w:rsid w:val="00E541CF"/>
    <w:rsid w:val="00E54CDA"/>
    <w:rsid w:val="00E54F53"/>
    <w:rsid w:val="00E56ACB"/>
    <w:rsid w:val="00E56EFF"/>
    <w:rsid w:val="00E57111"/>
    <w:rsid w:val="00E57779"/>
    <w:rsid w:val="00E610AE"/>
    <w:rsid w:val="00E614D9"/>
    <w:rsid w:val="00E62BC1"/>
    <w:rsid w:val="00E63E74"/>
    <w:rsid w:val="00E63EC2"/>
    <w:rsid w:val="00E644D1"/>
    <w:rsid w:val="00E64AC8"/>
    <w:rsid w:val="00E6699F"/>
    <w:rsid w:val="00E70404"/>
    <w:rsid w:val="00E71659"/>
    <w:rsid w:val="00E7276D"/>
    <w:rsid w:val="00E72F26"/>
    <w:rsid w:val="00E7394A"/>
    <w:rsid w:val="00E73A95"/>
    <w:rsid w:val="00E753DA"/>
    <w:rsid w:val="00E754DC"/>
    <w:rsid w:val="00E759FB"/>
    <w:rsid w:val="00E76BA9"/>
    <w:rsid w:val="00E76CDB"/>
    <w:rsid w:val="00E77A74"/>
    <w:rsid w:val="00E77E90"/>
    <w:rsid w:val="00E83544"/>
    <w:rsid w:val="00E84256"/>
    <w:rsid w:val="00E84B8E"/>
    <w:rsid w:val="00E860A6"/>
    <w:rsid w:val="00E8678A"/>
    <w:rsid w:val="00E920BB"/>
    <w:rsid w:val="00E93430"/>
    <w:rsid w:val="00E94646"/>
    <w:rsid w:val="00E961FB"/>
    <w:rsid w:val="00E96A91"/>
    <w:rsid w:val="00E9708F"/>
    <w:rsid w:val="00E97114"/>
    <w:rsid w:val="00E97AEF"/>
    <w:rsid w:val="00EA06CE"/>
    <w:rsid w:val="00EA0AFC"/>
    <w:rsid w:val="00EA0BF9"/>
    <w:rsid w:val="00EA2FC7"/>
    <w:rsid w:val="00EA4805"/>
    <w:rsid w:val="00EA51FF"/>
    <w:rsid w:val="00EA546A"/>
    <w:rsid w:val="00EA587E"/>
    <w:rsid w:val="00EA7815"/>
    <w:rsid w:val="00EA7B12"/>
    <w:rsid w:val="00EA7D91"/>
    <w:rsid w:val="00EB1CFD"/>
    <w:rsid w:val="00EB1E98"/>
    <w:rsid w:val="00EB228F"/>
    <w:rsid w:val="00EB3ABE"/>
    <w:rsid w:val="00EB614E"/>
    <w:rsid w:val="00EB61BE"/>
    <w:rsid w:val="00EB7DC3"/>
    <w:rsid w:val="00EC2657"/>
    <w:rsid w:val="00EC2C6B"/>
    <w:rsid w:val="00EC308E"/>
    <w:rsid w:val="00EC4800"/>
    <w:rsid w:val="00EC5D73"/>
    <w:rsid w:val="00EC68CF"/>
    <w:rsid w:val="00EC77C7"/>
    <w:rsid w:val="00ED0F20"/>
    <w:rsid w:val="00ED2CF6"/>
    <w:rsid w:val="00ED2E65"/>
    <w:rsid w:val="00ED4FD5"/>
    <w:rsid w:val="00ED6B50"/>
    <w:rsid w:val="00ED7C4A"/>
    <w:rsid w:val="00ED7F67"/>
    <w:rsid w:val="00EE1CFB"/>
    <w:rsid w:val="00EE1F97"/>
    <w:rsid w:val="00EE24CB"/>
    <w:rsid w:val="00EE2590"/>
    <w:rsid w:val="00EE4488"/>
    <w:rsid w:val="00EE7B95"/>
    <w:rsid w:val="00EF04F5"/>
    <w:rsid w:val="00EF07AF"/>
    <w:rsid w:val="00EF18FF"/>
    <w:rsid w:val="00EF4326"/>
    <w:rsid w:val="00EF503A"/>
    <w:rsid w:val="00EF55E8"/>
    <w:rsid w:val="00EF68E5"/>
    <w:rsid w:val="00F001FD"/>
    <w:rsid w:val="00F0130D"/>
    <w:rsid w:val="00F032A4"/>
    <w:rsid w:val="00F0458D"/>
    <w:rsid w:val="00F0467A"/>
    <w:rsid w:val="00F05A7A"/>
    <w:rsid w:val="00F06C17"/>
    <w:rsid w:val="00F06C90"/>
    <w:rsid w:val="00F1123D"/>
    <w:rsid w:val="00F11936"/>
    <w:rsid w:val="00F13AEE"/>
    <w:rsid w:val="00F13D21"/>
    <w:rsid w:val="00F14E15"/>
    <w:rsid w:val="00F15AA0"/>
    <w:rsid w:val="00F16691"/>
    <w:rsid w:val="00F2295D"/>
    <w:rsid w:val="00F2330A"/>
    <w:rsid w:val="00F25CB6"/>
    <w:rsid w:val="00F27E67"/>
    <w:rsid w:val="00F32BDB"/>
    <w:rsid w:val="00F331C5"/>
    <w:rsid w:val="00F33AA0"/>
    <w:rsid w:val="00F34BB5"/>
    <w:rsid w:val="00F35C4C"/>
    <w:rsid w:val="00F37014"/>
    <w:rsid w:val="00F37DA5"/>
    <w:rsid w:val="00F40E07"/>
    <w:rsid w:val="00F40F95"/>
    <w:rsid w:val="00F4226F"/>
    <w:rsid w:val="00F42EFA"/>
    <w:rsid w:val="00F4741D"/>
    <w:rsid w:val="00F47822"/>
    <w:rsid w:val="00F47D1F"/>
    <w:rsid w:val="00F50048"/>
    <w:rsid w:val="00F50A22"/>
    <w:rsid w:val="00F50AAE"/>
    <w:rsid w:val="00F537B7"/>
    <w:rsid w:val="00F543EA"/>
    <w:rsid w:val="00F54AFD"/>
    <w:rsid w:val="00F5598F"/>
    <w:rsid w:val="00F55F1B"/>
    <w:rsid w:val="00F55FC6"/>
    <w:rsid w:val="00F571BA"/>
    <w:rsid w:val="00F572A8"/>
    <w:rsid w:val="00F614EC"/>
    <w:rsid w:val="00F61BFF"/>
    <w:rsid w:val="00F63139"/>
    <w:rsid w:val="00F63181"/>
    <w:rsid w:val="00F6365B"/>
    <w:rsid w:val="00F6463D"/>
    <w:rsid w:val="00F646DD"/>
    <w:rsid w:val="00F6583C"/>
    <w:rsid w:val="00F6691B"/>
    <w:rsid w:val="00F71672"/>
    <w:rsid w:val="00F71C21"/>
    <w:rsid w:val="00F7393D"/>
    <w:rsid w:val="00F73C91"/>
    <w:rsid w:val="00F74BFD"/>
    <w:rsid w:val="00F7695F"/>
    <w:rsid w:val="00F80E6F"/>
    <w:rsid w:val="00F8108C"/>
    <w:rsid w:val="00F81C16"/>
    <w:rsid w:val="00F823D8"/>
    <w:rsid w:val="00F82C26"/>
    <w:rsid w:val="00F83133"/>
    <w:rsid w:val="00F832C2"/>
    <w:rsid w:val="00F86F46"/>
    <w:rsid w:val="00F871B4"/>
    <w:rsid w:val="00F91E81"/>
    <w:rsid w:val="00F927B2"/>
    <w:rsid w:val="00F92C6C"/>
    <w:rsid w:val="00F934FE"/>
    <w:rsid w:val="00F93EAC"/>
    <w:rsid w:val="00FA1B92"/>
    <w:rsid w:val="00FA1DED"/>
    <w:rsid w:val="00FA234F"/>
    <w:rsid w:val="00FA23E4"/>
    <w:rsid w:val="00FA24C8"/>
    <w:rsid w:val="00FA31D6"/>
    <w:rsid w:val="00FA5B17"/>
    <w:rsid w:val="00FA66B1"/>
    <w:rsid w:val="00FA6960"/>
    <w:rsid w:val="00FA75B6"/>
    <w:rsid w:val="00FA79D9"/>
    <w:rsid w:val="00FB1291"/>
    <w:rsid w:val="00FB133D"/>
    <w:rsid w:val="00FB221A"/>
    <w:rsid w:val="00FB3A39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75A"/>
    <w:rsid w:val="00FC3A62"/>
    <w:rsid w:val="00FC46C2"/>
    <w:rsid w:val="00FC4BFA"/>
    <w:rsid w:val="00FC7200"/>
    <w:rsid w:val="00FD0C95"/>
    <w:rsid w:val="00FD12E4"/>
    <w:rsid w:val="00FD143B"/>
    <w:rsid w:val="00FD1803"/>
    <w:rsid w:val="00FD2BBD"/>
    <w:rsid w:val="00FD4B5D"/>
    <w:rsid w:val="00FD57AC"/>
    <w:rsid w:val="00FD5CD5"/>
    <w:rsid w:val="00FD63F0"/>
    <w:rsid w:val="00FD71C7"/>
    <w:rsid w:val="00FE0C81"/>
    <w:rsid w:val="00FE2ED2"/>
    <w:rsid w:val="00FE393F"/>
    <w:rsid w:val="00FE4C48"/>
    <w:rsid w:val="00FE4D7F"/>
    <w:rsid w:val="00FE7491"/>
    <w:rsid w:val="00FE7723"/>
    <w:rsid w:val="00FF014D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3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uiPriority w:val="99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A166F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EA0AF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62FA-9337-4852-8FD6-CB281BD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25</Pages>
  <Words>6140</Words>
  <Characters>25436</Characters>
  <Application>Microsoft Office Word</Application>
  <DocSecurity>0</DocSecurity>
  <Lines>211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คู่มือการเขียนรายงานผลการประเมินตนเองของสถาบันการศึกษา</vt:lpstr>
    </vt:vector>
  </TitlesOfParts>
  <Company>Chulalongkorn University</Company>
  <LinksUpToDate>false</LinksUpToDate>
  <CharactersWithSpaces>31513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62</cp:revision>
  <cp:lastPrinted>2024-06-10T05:36:00Z</cp:lastPrinted>
  <dcterms:created xsi:type="dcterms:W3CDTF">2024-06-06T17:42:00Z</dcterms:created>
  <dcterms:modified xsi:type="dcterms:W3CDTF">2025-09-17T04:41:00Z</dcterms:modified>
</cp:coreProperties>
</file>